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A4068" w14:textId="79113E38" w:rsidR="002215B9" w:rsidRPr="00CA50F6" w:rsidRDefault="00CA50F6" w:rsidP="003B61F2">
      <w:pPr>
        <w:spacing w:line="276" w:lineRule="auto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CA50F6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                                        </w:t>
      </w:r>
      <w:r w:rsidRPr="00CA50F6">
        <w:rPr>
          <w:rFonts w:ascii="GHEA Grapalat" w:hAnsi="GHEA Grapalat" w:cs="Sylfaen"/>
          <w:b/>
          <w:i/>
          <w:sz w:val="22"/>
          <w:szCs w:val="22"/>
        </w:rPr>
        <w:t>1146. ՀԱՆՐԱԿՐԹՈՒԹՅԱՆ ԾՐԱԳՒՐ</w:t>
      </w:r>
      <w:r w:rsidR="009941DC" w:rsidRPr="00CA50F6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</w:p>
    <w:p w14:paraId="1D55AE93" w14:textId="77777777" w:rsidR="002215B9" w:rsidRPr="00CA50F6" w:rsidRDefault="002215B9" w:rsidP="003B61F2">
      <w:pPr>
        <w:spacing w:line="276" w:lineRule="auto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7059376C" w14:textId="774BF297" w:rsidR="00CA50F6" w:rsidRPr="00CA50F6" w:rsidRDefault="00CA50F6" w:rsidP="00CA50F6">
      <w:pPr>
        <w:pStyle w:val="Text"/>
        <w:numPr>
          <w:ilvl w:val="0"/>
          <w:numId w:val="31"/>
        </w:numPr>
        <w:spacing w:line="276" w:lineRule="auto"/>
        <w:ind w:left="0" w:firstLine="360"/>
        <w:jc w:val="left"/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</w:pPr>
      <w:r w:rsidRPr="00CA50F6"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  <w:t>Բարձր կատարողականի արդյունքով ուսումնական հաստատություններին խրախուսելու, ինչպես նաև ցածր կատարողականի արդյունքով աջակցելու նպատակով լրացուցիչ ֆինանսավորում</w:t>
      </w:r>
    </w:p>
    <w:p w14:paraId="1CEE7E7E" w14:textId="77777777" w:rsidR="00CA50F6" w:rsidRPr="00CA50F6" w:rsidRDefault="00CA50F6" w:rsidP="00465AFB">
      <w:pPr>
        <w:spacing w:before="100" w:beforeAutospacing="1"/>
        <w:jc w:val="both"/>
        <w:outlineLvl w:val="1"/>
        <w:rPr>
          <w:rFonts w:ascii="GHEA Grapalat" w:hAnsi="GHEA Grapalat"/>
          <w:b/>
          <w:bCs/>
          <w:sz w:val="22"/>
          <w:szCs w:val="22"/>
          <w:u w:val="single"/>
          <w:lang w:val="hy-AM"/>
        </w:rPr>
      </w:pPr>
      <w:r w:rsidRPr="00CA50F6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>Միջոցառման նպատակ՝</w:t>
      </w:r>
    </w:p>
    <w:p w14:paraId="0477764D" w14:textId="77777777" w:rsidR="00CA50F6" w:rsidRPr="00CA50F6" w:rsidRDefault="00CA50F6" w:rsidP="00465AFB">
      <w:pPr>
        <w:spacing w:after="100" w:afterAutospacing="1"/>
        <w:jc w:val="both"/>
        <w:outlineLvl w:val="1"/>
        <w:rPr>
          <w:rFonts w:ascii="GHEA Grapalat" w:hAnsi="GHEA Grapalat"/>
          <w:bCs/>
          <w:sz w:val="22"/>
          <w:szCs w:val="22"/>
          <w:lang w:val="hy-AM"/>
        </w:rPr>
      </w:pPr>
      <w:r w:rsidRPr="00CA50F6">
        <w:rPr>
          <w:rFonts w:ascii="GHEA Grapalat" w:hAnsi="GHEA Grapalat"/>
          <w:bCs/>
          <w:sz w:val="22"/>
          <w:szCs w:val="22"/>
          <w:lang w:val="hy-AM"/>
        </w:rPr>
        <w:t>Սույն նախաձեռնության նպատակն է խրախուսել կատարողականի բարձր արդյունք ցուցաբերած հաստատություններին և նպաստել վերջիններիս գրանցած արդյունքներն առավել զարգացնելու և կատարելագործելու համար, իսկ կատարողականի ցածր արդյունք ցուցաբերած հաստատություններին աջակցել կրթական գործընթացներում առաջընթաց ապահովելու հարցում՝</w:t>
      </w:r>
    </w:p>
    <w:p w14:paraId="7602293B" w14:textId="77777777" w:rsidR="00CA50F6" w:rsidRPr="00CA50F6" w:rsidRDefault="00CA50F6" w:rsidP="00CA50F6">
      <w:pPr>
        <w:pStyle w:val="ListParagraph"/>
        <w:numPr>
          <w:ilvl w:val="0"/>
          <w:numId w:val="39"/>
        </w:numPr>
        <w:spacing w:before="100" w:beforeAutospacing="1" w:after="100" w:afterAutospacing="1"/>
        <w:contextualSpacing/>
        <w:jc w:val="both"/>
        <w:outlineLvl w:val="1"/>
        <w:rPr>
          <w:rFonts w:ascii="GHEA Grapalat" w:eastAsia="Times New Roman" w:hAnsi="GHEA Grapalat"/>
          <w:bCs/>
          <w:sz w:val="22"/>
          <w:szCs w:val="22"/>
          <w:lang w:val="hy-AM"/>
        </w:rPr>
      </w:pPr>
      <w:r w:rsidRPr="00CA50F6">
        <w:rPr>
          <w:rFonts w:ascii="GHEA Grapalat" w:eastAsia="Times New Roman" w:hAnsi="GHEA Grapalat"/>
          <w:bCs/>
          <w:sz w:val="22"/>
          <w:szCs w:val="22"/>
          <w:lang w:val="hy-AM"/>
        </w:rPr>
        <w:t>բարձր կատարողականի, ինչպես նաև ցածր կատարողականի արդյունք ունեցող հաստատությունների ցանկում չեն կարող ընդգրկվել այն հաստատությունները, որոնցում սովորողների թիվը 50-ից պակաս է:</w:t>
      </w:r>
    </w:p>
    <w:p w14:paraId="4BF4C4A7" w14:textId="77777777" w:rsidR="00CA50F6" w:rsidRPr="00CA50F6" w:rsidRDefault="00CA50F6" w:rsidP="00465AFB">
      <w:pPr>
        <w:spacing w:before="100" w:beforeAutospacing="1"/>
        <w:jc w:val="both"/>
        <w:outlineLvl w:val="1"/>
        <w:rPr>
          <w:rFonts w:ascii="GHEA Grapalat" w:hAnsi="GHEA Grapalat"/>
          <w:b/>
          <w:bCs/>
          <w:sz w:val="22"/>
          <w:szCs w:val="22"/>
          <w:u w:val="single"/>
          <w:lang w:val="hy-AM"/>
        </w:rPr>
      </w:pPr>
      <w:r w:rsidRPr="00CA50F6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>Միջոցառման նկարագրությունը`</w:t>
      </w:r>
    </w:p>
    <w:p w14:paraId="08291D34" w14:textId="77777777" w:rsidR="00CA50F6" w:rsidRPr="00CA50F6" w:rsidRDefault="00CA50F6" w:rsidP="00CA50F6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sz w:val="22"/>
          <w:szCs w:val="22"/>
          <w:lang w:val="hy-AM"/>
        </w:rPr>
      </w:pPr>
      <w:r w:rsidRPr="00CA50F6">
        <w:rPr>
          <w:rFonts w:ascii="GHEA Grapalat" w:hAnsi="GHEA Grapalat"/>
          <w:bCs/>
          <w:sz w:val="22"/>
          <w:szCs w:val="22"/>
          <w:lang w:val="hy-AM"/>
        </w:rPr>
        <w:t>Առաջարկվում է բարձր կատարողական ցուցանիշներ ունեցող դպրոցների լրացուցիչ ֆինանսավորման մրցակցային ֆոնդի ներդրման և ցածր կատարողական ցուցանիշներ ունեցող դպրոցների լրացուցիչ ֆինանսավորման ֆոնդի ներդրման միջոցով աջակցել դպրոցների զարգացմանը:</w:t>
      </w:r>
    </w:p>
    <w:p w14:paraId="654DF2C3" w14:textId="77777777" w:rsidR="00465AFB" w:rsidRDefault="00CA50F6" w:rsidP="00465AFB">
      <w:pPr>
        <w:jc w:val="both"/>
        <w:outlineLvl w:val="1"/>
        <w:rPr>
          <w:rFonts w:ascii="GHEA Grapalat" w:hAnsi="GHEA Grapalat"/>
          <w:b/>
          <w:bCs/>
          <w:sz w:val="22"/>
          <w:szCs w:val="22"/>
          <w:u w:val="single"/>
          <w:lang w:val="hy-AM"/>
        </w:rPr>
      </w:pPr>
      <w:r w:rsidRPr="00CA50F6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>Միջոցառման (պետության միջամտության) տեսակը՝</w:t>
      </w:r>
    </w:p>
    <w:p w14:paraId="611F9C42" w14:textId="46FFFB06" w:rsidR="00CA50F6" w:rsidRPr="00465AFB" w:rsidRDefault="00CA50F6" w:rsidP="00465AFB">
      <w:pPr>
        <w:jc w:val="both"/>
        <w:outlineLvl w:val="1"/>
        <w:rPr>
          <w:rFonts w:ascii="GHEA Grapalat" w:hAnsi="GHEA Grapalat"/>
          <w:b/>
          <w:bCs/>
          <w:sz w:val="22"/>
          <w:szCs w:val="22"/>
          <w:u w:val="single"/>
          <w:lang w:val="hy-AM"/>
        </w:rPr>
      </w:pPr>
      <w:r w:rsidRPr="00CA50F6">
        <w:rPr>
          <w:rFonts w:ascii="GHEA Grapalat" w:hAnsi="GHEA Grapalat"/>
          <w:bCs/>
          <w:sz w:val="22"/>
          <w:szCs w:val="22"/>
          <w:lang w:val="hy-AM"/>
        </w:rPr>
        <w:t>Ապրանք և ծառայություն</w:t>
      </w:r>
    </w:p>
    <w:p w14:paraId="1221FBA7" w14:textId="77777777" w:rsidR="003E5420" w:rsidRDefault="00CA50F6" w:rsidP="003E5420">
      <w:pPr>
        <w:spacing w:before="100" w:beforeAutospacing="1"/>
        <w:jc w:val="both"/>
        <w:outlineLvl w:val="1"/>
        <w:rPr>
          <w:rFonts w:ascii="GHEA Grapalat" w:hAnsi="GHEA Grapalat"/>
          <w:b/>
          <w:bCs/>
          <w:sz w:val="22"/>
          <w:szCs w:val="22"/>
          <w:u w:val="single"/>
          <w:lang w:val="hy-AM"/>
        </w:rPr>
      </w:pPr>
      <w:r w:rsidRPr="00CA50F6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>Սպասվող օգուտները՝</w:t>
      </w:r>
    </w:p>
    <w:p w14:paraId="5725BA81" w14:textId="57CDEDA0" w:rsidR="00CA50F6" w:rsidRPr="00CA50F6" w:rsidRDefault="00CA50F6" w:rsidP="003E5420">
      <w:pPr>
        <w:jc w:val="both"/>
        <w:outlineLvl w:val="1"/>
        <w:rPr>
          <w:rFonts w:ascii="GHEA Grapalat" w:hAnsi="GHEA Grapalat"/>
          <w:bCs/>
          <w:sz w:val="22"/>
          <w:szCs w:val="22"/>
          <w:lang w:val="hy-AM"/>
        </w:rPr>
      </w:pPr>
      <w:r w:rsidRPr="00CA50F6">
        <w:rPr>
          <w:rFonts w:ascii="GHEA Grapalat" w:hAnsi="GHEA Grapalat"/>
          <w:bCs/>
          <w:sz w:val="22"/>
          <w:szCs w:val="22"/>
          <w:lang w:val="hy-AM"/>
        </w:rPr>
        <w:t>ժամանակի պահանջներից հետ չմնալու, ինչպես նաև կրթական ընդհանուր գործընթացը բարելավելու համար այսօր անհետաձգելի անհրաժեշտություն է խրախուսել հանրակրթական ուսումնական հաստատություններին: Ծրագիրը նպատակաուղղված է ՀՀ  հանրակրթական բոլոր ուսումնական հաստատություններում դպրոցների լրացուցիչ ֆինանսավորման մեխանիզմի ներդրմանը, և խթան կհանդիսանա ավելի լավ կատարողական ցուցանիշներ ցուցաբերելու համար: Միջոցառման շրջանակում իրականացվող աշխատանքներն ուղղված են խթանելու դպրոցների զարգացմանը` ապահովելով հանրակրթության հասանելիությունը և մատչելիությունը: Նախագծով առաջարկվող կարգավորումները հիմք են բարձր կատարողական ցուցանիշներ ունեցող դպրոցների լրացուցիչ ֆինանսավորման մրցակցային ֆոնդի և ցածր կատարողական ցուցանիշներ ունեցող դպրոցների լրացուցիչ ֆինանսավորման ֆոնդի ներդրման միջոցով աջակցել դպրոցների կայուն զարգացմանը՝ միաժամանակ ապահովելով մրցակցությունը:  Երկու դեպքում էլ դա խթան կհանդիսանա ավելի լավ կատարողական ցուցանիշներ ցուցաբերելու համար: Անհրաժեշտ կարգավորում է խրախուսման ֆոնդի տրամադրումը, որը ներկայում առկա մի շարք խնդիրների լուծման հնարավորություն կընձեռի: Արդյունքում կստեղծվի ծախսարդյունավետ ֆինանսավորման  մոդել, որի արդյուքում ծախսի նպատակայնությունը կնպաստի կրթության որակի ապահովմանը:</w:t>
      </w:r>
    </w:p>
    <w:p w14:paraId="5D70BADB" w14:textId="77777777" w:rsidR="00CA50F6" w:rsidRPr="00CA50F6" w:rsidRDefault="00CA50F6" w:rsidP="00CA50F6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sz w:val="22"/>
          <w:szCs w:val="22"/>
          <w:lang w:val="hy-AM"/>
        </w:rPr>
      </w:pPr>
      <w:r w:rsidRPr="00CA50F6">
        <w:rPr>
          <w:rFonts w:ascii="GHEA Grapalat" w:hAnsi="GHEA Grapalat"/>
          <w:bCs/>
          <w:sz w:val="22"/>
          <w:szCs w:val="22"/>
          <w:lang w:val="hy-AM"/>
        </w:rPr>
        <w:lastRenderedPageBreak/>
        <w:t xml:space="preserve"> Բարձր կատարողականի արդյունքով ուսումնական հաստատությունները կխրախուսվեն, ինչպես նաև ցածր կատարողականի արդյունքով վերջիններին աջակցելու նպատակով կտրամադրվի լրացուցիչ ֆինանսավորում:</w:t>
      </w:r>
    </w:p>
    <w:p w14:paraId="48BD5526" w14:textId="01C95EF9" w:rsidR="00CA50F6" w:rsidRPr="00CA50F6" w:rsidRDefault="00CA50F6" w:rsidP="00CA50F6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sz w:val="22"/>
          <w:szCs w:val="22"/>
          <w:lang w:val="hy-AM"/>
        </w:rPr>
      </w:pPr>
      <w:r w:rsidRPr="00CA50F6">
        <w:rPr>
          <w:rFonts w:ascii="GHEA Grapalat" w:hAnsi="GHEA Grapalat"/>
          <w:bCs/>
          <w:sz w:val="22"/>
          <w:szCs w:val="22"/>
          <w:lang w:val="hy-AM"/>
        </w:rPr>
        <w:t>Արդյունքում կներդրվի ազգային և միջազգային չափորոշիչներին համապատասխան կրթության որակի հավաստման և գնահատման վստահելի և օբյեկտիվ համակարգ՝ ներառելով ինչպես հստակ սահմանված վերջնարդյունքների, այնպես էլ՝ ուսումնառության միջավայրի, գործընթացի, որակի ապահովման գործող համակարգերի գնահատումը: Կձևավորվի համապատասխանության որակի հավաստման համակարգ: Կբացահայտվեն ուսումնական հաստատությունների կարիքները, կստեղծվի մրցակցային միջավայր, ինչն ավելի արդյունավետ կդարձնի վերջիններիս աշխատանքը՝ նպաստելով ուսման որակի արդյունավետության բարձրացմանը:</w:t>
      </w:r>
    </w:p>
    <w:p w14:paraId="4B7228F2" w14:textId="77777777" w:rsidR="00CA50F6" w:rsidRPr="00693C54" w:rsidRDefault="00CA50F6" w:rsidP="003E5420">
      <w:pPr>
        <w:jc w:val="both"/>
        <w:outlineLvl w:val="1"/>
        <w:rPr>
          <w:rFonts w:ascii="GHEA Grapalat" w:hAnsi="GHEA Grapalat"/>
          <w:b/>
          <w:bCs/>
          <w:sz w:val="22"/>
          <w:szCs w:val="22"/>
          <w:u w:val="single"/>
          <w:lang w:val="hy-AM"/>
        </w:rPr>
      </w:pPr>
      <w:r w:rsidRPr="00693C54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>Կապը Նոր նախաձեռնության ոլորտի ռազմավարության հետ, եթե հաստատված ռազմավարություն առկա է</w:t>
      </w:r>
    </w:p>
    <w:p w14:paraId="7599A4C7" w14:textId="77777777" w:rsidR="00CA50F6" w:rsidRPr="00CA50F6" w:rsidRDefault="00CA50F6" w:rsidP="003E5420">
      <w:pPr>
        <w:spacing w:after="100" w:afterAutospacing="1"/>
        <w:jc w:val="both"/>
        <w:outlineLvl w:val="1"/>
        <w:rPr>
          <w:rFonts w:ascii="GHEA Grapalat" w:hAnsi="GHEA Grapalat"/>
          <w:bCs/>
          <w:sz w:val="22"/>
          <w:szCs w:val="22"/>
          <w:lang w:val="hy-AM"/>
        </w:rPr>
      </w:pPr>
      <w:r w:rsidRPr="00CA50F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0F6">
        <w:rPr>
          <w:rFonts w:ascii="GHEA Grapalat" w:hAnsi="GHEA Grapalat"/>
          <w:bCs/>
          <w:sz w:val="22"/>
          <w:szCs w:val="22"/>
          <w:lang w:val="hy-AM"/>
        </w:rPr>
        <w:t>«Բարձր կատարողականի արդյունքով ուսումնական հաստատություններին խրախուսելու, ինչպես նաև ցածր կատարողականի արդյունքով աջակցելու նպատակով լրացուցիչ ֆինանսավորում տրամադրելու կարգը սահմանելու մասին» ՀՀ կառավարության 14.08.2025 N 1150 որոշում</w:t>
      </w:r>
    </w:p>
    <w:p w14:paraId="050F6B54" w14:textId="77777777" w:rsidR="003E5420" w:rsidRPr="00693C54" w:rsidRDefault="00CA50F6" w:rsidP="003E5420">
      <w:pPr>
        <w:jc w:val="both"/>
        <w:outlineLvl w:val="1"/>
        <w:rPr>
          <w:rFonts w:ascii="GHEA Grapalat" w:hAnsi="GHEA Grapalat"/>
          <w:b/>
          <w:bCs/>
          <w:sz w:val="22"/>
          <w:szCs w:val="22"/>
          <w:u w:val="single"/>
          <w:lang w:val="hy-AM"/>
        </w:rPr>
      </w:pPr>
      <w:r w:rsidRPr="00693C54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>Միջոցառման հիմքում դրված ծախսային պարտավորության բնույթը</w:t>
      </w:r>
    </w:p>
    <w:p w14:paraId="2AE20D9B" w14:textId="462B4553" w:rsidR="00CA50F6" w:rsidRPr="00CA50F6" w:rsidRDefault="00CA50F6" w:rsidP="003E5420">
      <w:pPr>
        <w:jc w:val="both"/>
        <w:outlineLvl w:val="1"/>
        <w:rPr>
          <w:rFonts w:ascii="GHEA Grapalat" w:hAnsi="GHEA Grapalat"/>
          <w:bCs/>
          <w:sz w:val="22"/>
          <w:szCs w:val="22"/>
          <w:lang w:val="hy-AM"/>
        </w:rPr>
      </w:pPr>
      <w:r w:rsidRPr="00CA50F6">
        <w:rPr>
          <w:rFonts w:ascii="GHEA Grapalat" w:hAnsi="GHEA Grapalat"/>
          <w:bCs/>
          <w:sz w:val="22"/>
          <w:szCs w:val="22"/>
          <w:lang w:val="hy-AM"/>
        </w:rPr>
        <w:t>Հայեցողական</w:t>
      </w:r>
    </w:p>
    <w:p w14:paraId="3D30C25C" w14:textId="77777777" w:rsidR="00CA50F6" w:rsidRPr="00693C54" w:rsidRDefault="00CA50F6" w:rsidP="00CA50F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22"/>
          <w:szCs w:val="22"/>
          <w:u w:val="single"/>
          <w:lang w:val="hy-AM"/>
        </w:rPr>
      </w:pPr>
      <w:r w:rsidRPr="00693C54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>Նախահաշիվ (2027–2029)</w:t>
      </w:r>
    </w:p>
    <w:p w14:paraId="129D0F1A" w14:textId="77777777" w:rsidR="00CA50F6" w:rsidRPr="00CA50F6" w:rsidRDefault="00CA50F6" w:rsidP="00CA50F6">
      <w:pPr>
        <w:spacing w:before="100" w:beforeAutospacing="1" w:after="100" w:afterAutospacing="1"/>
        <w:jc w:val="center"/>
        <w:rPr>
          <w:rFonts w:ascii="GHEA Grapalat" w:hAnsi="GHEA Grapalat"/>
          <w:sz w:val="22"/>
          <w:szCs w:val="22"/>
          <w:lang w:val="hy-AM"/>
        </w:rPr>
      </w:pPr>
      <w:r w:rsidRPr="00CA50F6">
        <w:rPr>
          <w:rFonts w:ascii="GHEA Grapalat" w:hAnsi="GHEA Grapalat"/>
          <w:b/>
          <w:bCs/>
          <w:sz w:val="22"/>
          <w:szCs w:val="22"/>
          <w:lang w:val="hy-AM"/>
        </w:rPr>
        <w:t>Ներկայացված չափանիշներ՝ համաձայն ՀՀ կառավարության 14.08.2025 N 1150 որոշման հավելվածի</w:t>
      </w:r>
    </w:p>
    <w:p w14:paraId="2E591D75" w14:textId="77777777" w:rsidR="00CA50F6" w:rsidRPr="00CA50F6" w:rsidRDefault="00CA50F6" w:rsidP="00CA50F6">
      <w:pPr>
        <w:numPr>
          <w:ilvl w:val="0"/>
          <w:numId w:val="34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Բարձր</w:t>
      </w:r>
      <w:proofErr w:type="spellEnd"/>
      <w:r w:rsidRPr="00CA50F6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կատարողականի</w:t>
      </w:r>
      <w:proofErr w:type="spellEnd"/>
      <w:r w:rsidRPr="00CA50F6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արդյունք</w:t>
      </w:r>
      <w:proofErr w:type="spellEnd"/>
      <w:r w:rsidRPr="00CA50F6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ունեցող</w:t>
      </w:r>
      <w:proofErr w:type="spellEnd"/>
      <w:r w:rsidRPr="00CA50F6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հաստատություններ</w:t>
      </w:r>
      <w:proofErr w:type="spellEnd"/>
    </w:p>
    <w:p w14:paraId="2BCBD025" w14:textId="77777777" w:rsidR="00CA50F6" w:rsidRPr="00CA50F6" w:rsidRDefault="00CA50F6" w:rsidP="00CA50F6">
      <w:pPr>
        <w:numPr>
          <w:ilvl w:val="1"/>
          <w:numId w:val="34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r w:rsidRPr="00CA50F6">
        <w:rPr>
          <w:rFonts w:ascii="GHEA Grapalat" w:hAnsi="GHEA Grapalat"/>
          <w:sz w:val="22"/>
          <w:szCs w:val="22"/>
          <w:lang w:val="hy-AM"/>
        </w:rPr>
        <w:t>Հ</w:t>
      </w:r>
      <w:proofErr w:type="spellStart"/>
      <w:r w:rsidRPr="00CA50F6">
        <w:rPr>
          <w:rFonts w:ascii="GHEA Grapalat" w:hAnsi="GHEA Grapalat"/>
          <w:sz w:val="22"/>
          <w:szCs w:val="22"/>
        </w:rPr>
        <w:t>աստատությունների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առավելագույն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թիվը</w:t>
      </w:r>
      <w:proofErr w:type="spellEnd"/>
      <w:r w:rsidRPr="00CA50F6">
        <w:rPr>
          <w:rFonts w:ascii="GHEA Grapalat" w:hAnsi="GHEA Grapalat"/>
          <w:sz w:val="22"/>
          <w:szCs w:val="22"/>
        </w:rPr>
        <w:t>՝ 20</w:t>
      </w:r>
    </w:p>
    <w:p w14:paraId="44FCEF96" w14:textId="77777777" w:rsidR="00CA50F6" w:rsidRPr="00CA50F6" w:rsidRDefault="00CA50F6" w:rsidP="00CA50F6">
      <w:pPr>
        <w:numPr>
          <w:ilvl w:val="1"/>
          <w:numId w:val="34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t>Յուրաքանչյուր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հաստատության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առավելագույն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ֆինանսավորում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՝ 10,000,000 </w:t>
      </w:r>
      <w:proofErr w:type="spellStart"/>
      <w:r w:rsidRPr="00CA50F6">
        <w:rPr>
          <w:rFonts w:ascii="GHEA Grapalat" w:hAnsi="GHEA Grapalat"/>
          <w:sz w:val="22"/>
          <w:szCs w:val="22"/>
        </w:rPr>
        <w:t>դրամ</w:t>
      </w:r>
      <w:proofErr w:type="spellEnd"/>
    </w:p>
    <w:p w14:paraId="368026A8" w14:textId="77777777" w:rsidR="00CA50F6" w:rsidRPr="00CA50F6" w:rsidRDefault="00CA50F6" w:rsidP="00CA50F6">
      <w:pPr>
        <w:numPr>
          <w:ilvl w:val="0"/>
          <w:numId w:val="34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Ցածր</w:t>
      </w:r>
      <w:proofErr w:type="spellEnd"/>
      <w:r w:rsidRPr="00CA50F6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կատարողականի</w:t>
      </w:r>
      <w:proofErr w:type="spellEnd"/>
      <w:r w:rsidRPr="00CA50F6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արդյունք</w:t>
      </w:r>
      <w:proofErr w:type="spellEnd"/>
      <w:r w:rsidRPr="00CA50F6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ունեցող</w:t>
      </w:r>
      <w:proofErr w:type="spellEnd"/>
      <w:r w:rsidRPr="00CA50F6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հաստատություններ</w:t>
      </w:r>
      <w:proofErr w:type="spellEnd"/>
    </w:p>
    <w:p w14:paraId="6D57DAB6" w14:textId="77777777" w:rsidR="00CA50F6" w:rsidRPr="00CA50F6" w:rsidRDefault="00CA50F6" w:rsidP="00CA50F6">
      <w:pPr>
        <w:numPr>
          <w:ilvl w:val="1"/>
          <w:numId w:val="34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r w:rsidRPr="00CA50F6">
        <w:rPr>
          <w:rFonts w:ascii="GHEA Grapalat" w:hAnsi="GHEA Grapalat"/>
          <w:sz w:val="22"/>
          <w:szCs w:val="22"/>
          <w:lang w:val="hy-AM"/>
        </w:rPr>
        <w:t>Հ</w:t>
      </w:r>
      <w:proofErr w:type="spellStart"/>
      <w:r w:rsidRPr="00CA50F6">
        <w:rPr>
          <w:rFonts w:ascii="GHEA Grapalat" w:hAnsi="GHEA Grapalat"/>
          <w:sz w:val="22"/>
          <w:szCs w:val="22"/>
        </w:rPr>
        <w:t>աստատությունների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առավելագույն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թիվը</w:t>
      </w:r>
      <w:proofErr w:type="spellEnd"/>
      <w:r w:rsidRPr="00CA50F6">
        <w:rPr>
          <w:rFonts w:ascii="GHEA Grapalat" w:hAnsi="GHEA Grapalat"/>
          <w:sz w:val="22"/>
          <w:szCs w:val="22"/>
        </w:rPr>
        <w:t>՝ 30</w:t>
      </w:r>
    </w:p>
    <w:p w14:paraId="5E6E7698" w14:textId="77777777" w:rsidR="00CA50F6" w:rsidRPr="00CA50F6" w:rsidRDefault="00CA50F6" w:rsidP="00CA50F6">
      <w:pPr>
        <w:numPr>
          <w:ilvl w:val="1"/>
          <w:numId w:val="34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t>Յուրաքանչյուր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հաստատության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ֆինանսավորում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CA50F6">
        <w:rPr>
          <w:rFonts w:ascii="GHEA Grapalat" w:hAnsi="GHEA Grapalat"/>
          <w:sz w:val="22"/>
          <w:szCs w:val="22"/>
        </w:rPr>
        <w:t>տարեկան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բյուջեի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5%, </w:t>
      </w:r>
      <w:proofErr w:type="spellStart"/>
      <w:r w:rsidRPr="00CA50F6">
        <w:rPr>
          <w:rFonts w:ascii="GHEA Grapalat" w:hAnsi="GHEA Grapalat"/>
          <w:sz w:val="22"/>
          <w:szCs w:val="22"/>
        </w:rPr>
        <w:t>սակայն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ոչ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պակաս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5,000,000 </w:t>
      </w:r>
      <w:proofErr w:type="spellStart"/>
      <w:r w:rsidRPr="00CA50F6">
        <w:rPr>
          <w:rFonts w:ascii="GHEA Grapalat" w:hAnsi="GHEA Grapalat"/>
          <w:sz w:val="22"/>
          <w:szCs w:val="22"/>
        </w:rPr>
        <w:t>դրամ</w:t>
      </w:r>
      <w:proofErr w:type="spellEnd"/>
    </w:p>
    <w:p w14:paraId="00400BC7" w14:textId="70087771" w:rsidR="00CA50F6" w:rsidRPr="00CA50F6" w:rsidRDefault="00CA50F6" w:rsidP="00693C54">
      <w:pPr>
        <w:spacing w:before="100" w:beforeAutospacing="1" w:after="100" w:afterAutospacing="1"/>
        <w:jc w:val="center"/>
        <w:outlineLvl w:val="2"/>
        <w:rPr>
          <w:rFonts w:ascii="GHEA Grapalat" w:hAnsi="GHEA Grapalat"/>
          <w:b/>
          <w:bCs/>
          <w:sz w:val="22"/>
          <w:szCs w:val="22"/>
        </w:rPr>
      </w:pPr>
      <w:r w:rsidRPr="00CA50F6">
        <w:rPr>
          <w:rFonts w:ascii="GHEA Grapalat" w:hAnsi="GHEA Grapalat"/>
          <w:b/>
          <w:bCs/>
          <w:sz w:val="22"/>
          <w:szCs w:val="22"/>
        </w:rPr>
        <w:t xml:space="preserve">2027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թվական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1"/>
        <w:gridCol w:w="3080"/>
        <w:gridCol w:w="2849"/>
        <w:gridCol w:w="1820"/>
      </w:tblGrid>
      <w:tr w:rsidR="00CA50F6" w:rsidRPr="00CA50F6" w14:paraId="718B1BC7" w14:textId="77777777" w:rsidTr="00E075E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10708A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Կատեգորիա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5BA2E28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Աշխատող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հաստատությունների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թիվ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899C76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Հավելյալ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ֆինանսավորում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մլն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դրամ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4440BF1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Ընդհանուր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մլն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դրամ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)</w:t>
            </w:r>
          </w:p>
        </w:tc>
      </w:tr>
      <w:tr w:rsidR="00CA50F6" w:rsidRPr="00CA50F6" w14:paraId="01C723F8" w14:textId="77777777" w:rsidTr="00E075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B5A28C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Բարձր</w:t>
            </w:r>
            <w:proofErr w:type="spellEnd"/>
            <w:r w:rsidRPr="00CA5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կատարողական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3299512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7D48C6ED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6C047346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CA50F6" w:rsidRPr="00CA50F6" w14:paraId="18415794" w14:textId="77777777" w:rsidTr="00E075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BB84FC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Ցածր</w:t>
            </w:r>
            <w:proofErr w:type="spellEnd"/>
            <w:r w:rsidRPr="00CA5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կատարողական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E9919C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06840B41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12B08094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CA50F6" w:rsidRPr="00CA50F6" w14:paraId="2FE8CC79" w14:textId="77777777" w:rsidTr="00E075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C989E1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lastRenderedPageBreak/>
              <w:t>Ընդհանուր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BB50A8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481227A7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7B881DB6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300</w:t>
            </w:r>
          </w:p>
        </w:tc>
      </w:tr>
    </w:tbl>
    <w:p w14:paraId="10F91374" w14:textId="77777777" w:rsidR="00CA50F6" w:rsidRPr="00CA50F6" w:rsidRDefault="00CA50F6" w:rsidP="00CA50F6">
      <w:p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Նշումներ</w:t>
      </w:r>
      <w:proofErr w:type="spellEnd"/>
    </w:p>
    <w:p w14:paraId="3E6C0648" w14:textId="77777777" w:rsidR="00CA50F6" w:rsidRPr="00CA50F6" w:rsidRDefault="00CA50F6" w:rsidP="00CA50F6">
      <w:pPr>
        <w:numPr>
          <w:ilvl w:val="0"/>
          <w:numId w:val="35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t>Բարձր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կատարողականի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հաստատությունները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ֆինանսավորվում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են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հունվար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ամսին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2027-ից</w:t>
      </w:r>
    </w:p>
    <w:p w14:paraId="5139DA63" w14:textId="77777777" w:rsidR="00CA50F6" w:rsidRPr="00CA50F6" w:rsidRDefault="00CA50F6" w:rsidP="00CA50F6">
      <w:pPr>
        <w:numPr>
          <w:ilvl w:val="0"/>
          <w:numId w:val="35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t>Ցածր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կատարողականի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հաստատությունները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ֆինանսավորվում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են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մենթորների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աջակցությամբ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CA50F6">
        <w:rPr>
          <w:rFonts w:ascii="GHEA Grapalat" w:hAnsi="GHEA Grapalat"/>
          <w:sz w:val="22"/>
          <w:szCs w:val="22"/>
        </w:rPr>
        <w:t>տարեկան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նվազագույնը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5 </w:t>
      </w:r>
      <w:proofErr w:type="spellStart"/>
      <w:r w:rsidRPr="00CA50F6">
        <w:rPr>
          <w:rFonts w:ascii="GHEA Grapalat" w:hAnsi="GHEA Grapalat"/>
          <w:sz w:val="22"/>
          <w:szCs w:val="22"/>
        </w:rPr>
        <w:t>մլն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դրամ</w:t>
      </w:r>
      <w:proofErr w:type="spellEnd"/>
    </w:p>
    <w:p w14:paraId="335304D8" w14:textId="0E6601E6" w:rsidR="00CA50F6" w:rsidRPr="00CA50F6" w:rsidRDefault="00CA50F6" w:rsidP="00693C54">
      <w:pPr>
        <w:spacing w:before="100" w:beforeAutospacing="1" w:after="100" w:afterAutospacing="1"/>
        <w:jc w:val="center"/>
        <w:outlineLvl w:val="2"/>
        <w:rPr>
          <w:rFonts w:ascii="GHEA Grapalat" w:hAnsi="GHEA Grapalat"/>
          <w:b/>
          <w:bCs/>
          <w:sz w:val="22"/>
          <w:szCs w:val="22"/>
        </w:rPr>
      </w:pPr>
      <w:r w:rsidRPr="00CA50F6">
        <w:rPr>
          <w:rFonts w:ascii="GHEA Grapalat" w:hAnsi="GHEA Grapalat"/>
          <w:b/>
          <w:bCs/>
          <w:sz w:val="22"/>
          <w:szCs w:val="22"/>
        </w:rPr>
        <w:t xml:space="preserve">2028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թվական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1"/>
        <w:gridCol w:w="3080"/>
        <w:gridCol w:w="2849"/>
        <w:gridCol w:w="1820"/>
      </w:tblGrid>
      <w:tr w:rsidR="00CA50F6" w:rsidRPr="00CA50F6" w14:paraId="08D7BFB7" w14:textId="77777777" w:rsidTr="00E075E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2EDA44B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Կատեգորիա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C49236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Աշխատող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հաստատությունների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թիվ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29E79A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Հավելյալ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ֆինանսավորում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մլն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դրամ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BA6CB73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Ընդհանուր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մլն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դրամ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)</w:t>
            </w:r>
          </w:p>
        </w:tc>
      </w:tr>
      <w:tr w:rsidR="00CA50F6" w:rsidRPr="00CA50F6" w14:paraId="4740E862" w14:textId="77777777" w:rsidTr="00E075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E28727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Բարձր</w:t>
            </w:r>
            <w:proofErr w:type="spellEnd"/>
            <w:r w:rsidRPr="00CA5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կատարողական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67BB6F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2E8E6A1E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2889BDBE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CA50F6" w:rsidRPr="00CA50F6" w14:paraId="52D578ED" w14:textId="77777777" w:rsidTr="00E075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FC096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Ցածր</w:t>
            </w:r>
            <w:proofErr w:type="spellEnd"/>
            <w:r w:rsidRPr="00CA5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կատարողական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2BEAD1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18DC5A33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587D1D2F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CA50F6" w:rsidRPr="00CA50F6" w14:paraId="7B6EF9E2" w14:textId="77777777" w:rsidTr="00E075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8D08AB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Ընդհանուր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926987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26E73EFB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067DBFC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300</w:t>
            </w:r>
          </w:p>
        </w:tc>
      </w:tr>
    </w:tbl>
    <w:p w14:paraId="6B753ACD" w14:textId="77777777" w:rsidR="00CA50F6" w:rsidRPr="00CA50F6" w:rsidRDefault="00CA50F6" w:rsidP="00CA50F6">
      <w:p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Նշումներ</w:t>
      </w:r>
      <w:proofErr w:type="spellEnd"/>
    </w:p>
    <w:p w14:paraId="0B5DB34D" w14:textId="77777777" w:rsidR="00CA50F6" w:rsidRPr="00CA50F6" w:rsidRDefault="00CA50F6" w:rsidP="00693C54">
      <w:pPr>
        <w:numPr>
          <w:ilvl w:val="0"/>
          <w:numId w:val="36"/>
        </w:numPr>
        <w:spacing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t>Նախորդ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տարի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բարձր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կատարողականի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ֆինանսավորում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ստացած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հաստատությունները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չ</w:t>
      </w:r>
      <w:r w:rsidRPr="00CA50F6">
        <w:rPr>
          <w:rFonts w:ascii="GHEA Grapalat" w:hAnsi="GHEA Grapalat"/>
          <w:sz w:val="22"/>
          <w:szCs w:val="22"/>
          <w:lang w:val="hy-AM"/>
        </w:rPr>
        <w:t xml:space="preserve">են </w:t>
      </w:r>
      <w:proofErr w:type="spellStart"/>
      <w:r w:rsidRPr="00CA50F6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մրցույթին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հաջորդ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3 </w:t>
      </w:r>
      <w:proofErr w:type="spellStart"/>
      <w:r w:rsidRPr="00CA50F6">
        <w:rPr>
          <w:rFonts w:ascii="GHEA Grapalat" w:hAnsi="GHEA Grapalat"/>
          <w:sz w:val="22"/>
          <w:szCs w:val="22"/>
        </w:rPr>
        <w:t>տարում</w:t>
      </w:r>
      <w:proofErr w:type="spellEnd"/>
    </w:p>
    <w:p w14:paraId="24B448F2" w14:textId="77777777" w:rsidR="00CA50F6" w:rsidRPr="00CA50F6" w:rsidRDefault="00CA50F6" w:rsidP="00CA50F6">
      <w:pPr>
        <w:numPr>
          <w:ilvl w:val="0"/>
          <w:numId w:val="36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t>Ցածր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կատարողականի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հաստատությունները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շարունակում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են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բարելավման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ծրագրերը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CA50F6">
        <w:rPr>
          <w:rFonts w:ascii="GHEA Grapalat" w:hAnsi="GHEA Grapalat"/>
          <w:sz w:val="22"/>
          <w:szCs w:val="22"/>
        </w:rPr>
        <w:t>ըստ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հաշվետվությունների</w:t>
      </w:r>
      <w:proofErr w:type="spellEnd"/>
    </w:p>
    <w:p w14:paraId="6735039B" w14:textId="770EB14D" w:rsidR="00CA50F6" w:rsidRPr="00CA50F6" w:rsidRDefault="00CA50F6" w:rsidP="00693C54">
      <w:pPr>
        <w:spacing w:before="100" w:beforeAutospacing="1" w:after="100" w:afterAutospacing="1"/>
        <w:jc w:val="center"/>
        <w:outlineLvl w:val="2"/>
        <w:rPr>
          <w:rFonts w:ascii="GHEA Grapalat" w:hAnsi="GHEA Grapalat"/>
          <w:b/>
          <w:bCs/>
          <w:sz w:val="22"/>
          <w:szCs w:val="22"/>
        </w:rPr>
      </w:pPr>
      <w:r w:rsidRPr="00CA50F6">
        <w:rPr>
          <w:rFonts w:ascii="GHEA Grapalat" w:hAnsi="GHEA Grapalat"/>
          <w:b/>
          <w:bCs/>
          <w:sz w:val="22"/>
          <w:szCs w:val="22"/>
        </w:rPr>
        <w:t xml:space="preserve">2029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թվական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1"/>
        <w:gridCol w:w="3080"/>
        <w:gridCol w:w="2849"/>
        <w:gridCol w:w="1820"/>
      </w:tblGrid>
      <w:tr w:rsidR="00CA50F6" w:rsidRPr="00CA50F6" w14:paraId="284C3945" w14:textId="77777777" w:rsidTr="00E075E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7D83602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Կատեգորիա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C9CEFBA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Աշխատող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հաստատությունների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թիվ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A575EE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Հավելյալ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ֆինանսավորում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մլն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դրամ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5AA109D" w14:textId="77777777" w:rsidR="00CA50F6" w:rsidRPr="00CA50F6" w:rsidRDefault="00CA50F6" w:rsidP="00E075E2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Ընդհանուր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մլն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դրամ</w:t>
            </w:r>
            <w:proofErr w:type="spellEnd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)</w:t>
            </w:r>
          </w:p>
        </w:tc>
      </w:tr>
      <w:tr w:rsidR="00CA50F6" w:rsidRPr="00CA50F6" w14:paraId="64C6F9E6" w14:textId="77777777" w:rsidTr="00E075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3DC491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Բարձր</w:t>
            </w:r>
            <w:proofErr w:type="spellEnd"/>
            <w:r w:rsidRPr="00CA5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կատարողական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FAAA081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5FDC46AF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20908EE7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CA50F6" w:rsidRPr="00CA50F6" w14:paraId="01BEE767" w14:textId="77777777" w:rsidTr="00E075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DDF6C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Ցածր</w:t>
            </w:r>
            <w:proofErr w:type="spellEnd"/>
            <w:r w:rsidRPr="00CA50F6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CA50F6">
              <w:rPr>
                <w:rFonts w:ascii="GHEA Grapalat" w:hAnsi="GHEA Grapalat"/>
                <w:sz w:val="22"/>
                <w:szCs w:val="22"/>
              </w:rPr>
              <w:t>կատարողական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20F72B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55B70AA8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A20A74B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100</w:t>
            </w:r>
          </w:p>
        </w:tc>
      </w:tr>
      <w:tr w:rsidR="00CA50F6" w:rsidRPr="00CA50F6" w14:paraId="27D0EF37" w14:textId="77777777" w:rsidTr="00E075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C01743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Ընդհանուր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492BB3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14:paraId="511E5203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133D0AB8" w14:textId="77777777" w:rsidR="00CA50F6" w:rsidRPr="00CA50F6" w:rsidRDefault="00CA50F6" w:rsidP="00E075E2">
            <w:pPr>
              <w:rPr>
                <w:rFonts w:ascii="GHEA Grapalat" w:hAnsi="GHEA Grapalat"/>
                <w:sz w:val="22"/>
                <w:szCs w:val="22"/>
              </w:rPr>
            </w:pPr>
            <w:r w:rsidRPr="00CA50F6">
              <w:rPr>
                <w:rFonts w:ascii="GHEA Grapalat" w:hAnsi="GHEA Grapalat"/>
                <w:b/>
                <w:bCs/>
                <w:sz w:val="22"/>
                <w:szCs w:val="22"/>
              </w:rPr>
              <w:t>300</w:t>
            </w:r>
          </w:p>
        </w:tc>
      </w:tr>
    </w:tbl>
    <w:p w14:paraId="1575D791" w14:textId="77777777" w:rsidR="00CA50F6" w:rsidRPr="00CA50F6" w:rsidRDefault="00CA50F6" w:rsidP="00CA50F6">
      <w:p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Նշումներ</w:t>
      </w:r>
      <w:proofErr w:type="spellEnd"/>
    </w:p>
    <w:p w14:paraId="64DB8D32" w14:textId="77777777" w:rsidR="00CA50F6" w:rsidRPr="00CA50F6" w:rsidRDefault="00CA50F6" w:rsidP="00CA50F6">
      <w:pPr>
        <w:numPr>
          <w:ilvl w:val="0"/>
          <w:numId w:val="37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t>Տարվա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ավարտին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գնահատվում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են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ծրագրերի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արդյունքները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CA50F6">
        <w:rPr>
          <w:rFonts w:ascii="GHEA Grapalat" w:hAnsi="GHEA Grapalat"/>
          <w:sz w:val="22"/>
          <w:szCs w:val="22"/>
        </w:rPr>
        <w:t>հաշվետվությունները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ներկայացվում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են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հանձնաժողովին</w:t>
      </w:r>
      <w:proofErr w:type="spellEnd"/>
    </w:p>
    <w:p w14:paraId="55C4A7DB" w14:textId="77777777" w:rsidR="00CA50F6" w:rsidRPr="00CA50F6" w:rsidRDefault="00CA50F6" w:rsidP="00CA50F6">
      <w:pPr>
        <w:numPr>
          <w:ilvl w:val="0"/>
          <w:numId w:val="37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lastRenderedPageBreak/>
        <w:t>Նոր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մրցույթով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ընտրություն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CA50F6">
        <w:rPr>
          <w:rFonts w:ascii="GHEA Grapalat" w:hAnsi="GHEA Grapalat"/>
          <w:sz w:val="22"/>
          <w:szCs w:val="22"/>
        </w:rPr>
        <w:t>կատարվում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բարձր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կատարողականի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հաջորդ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խմբի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համար</w:t>
      </w:r>
      <w:proofErr w:type="spellEnd"/>
    </w:p>
    <w:p w14:paraId="74685D96" w14:textId="77777777" w:rsidR="00CA50F6" w:rsidRPr="00CA50F6" w:rsidRDefault="00071B8C" w:rsidP="00CA50F6">
      <w:pPr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pict w14:anchorId="2EFC379E">
          <v:rect id="_x0000_i1025" style="width:0;height:1.5pt" o:hralign="center" o:hrstd="t" o:hr="t" fillcolor="#a0a0a0" stroked="f"/>
        </w:pict>
      </w:r>
    </w:p>
    <w:p w14:paraId="62DB4C4F" w14:textId="77777777" w:rsidR="00CA50F6" w:rsidRPr="00CA50F6" w:rsidRDefault="00CA50F6" w:rsidP="00CA50F6">
      <w:pPr>
        <w:spacing w:before="100" w:beforeAutospacing="1" w:after="100" w:afterAutospacing="1"/>
        <w:outlineLvl w:val="2"/>
        <w:rPr>
          <w:rFonts w:ascii="GHEA Grapalat" w:hAnsi="GHEA Grapalat"/>
          <w:b/>
          <w:bCs/>
          <w:sz w:val="22"/>
          <w:szCs w:val="22"/>
        </w:rPr>
      </w:pP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Հաշվարկի</w:t>
      </w:r>
      <w:proofErr w:type="spellEnd"/>
      <w:r w:rsidRPr="00CA50F6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b/>
          <w:bCs/>
          <w:sz w:val="22"/>
          <w:szCs w:val="22"/>
        </w:rPr>
        <w:t>տրամաբանություն</w:t>
      </w:r>
      <w:proofErr w:type="spellEnd"/>
    </w:p>
    <w:p w14:paraId="120B669E" w14:textId="77777777" w:rsidR="00CA50F6" w:rsidRPr="00CA50F6" w:rsidRDefault="00CA50F6" w:rsidP="00CA50F6">
      <w:pPr>
        <w:numPr>
          <w:ilvl w:val="0"/>
          <w:numId w:val="38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t>Բարձր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կատարողականի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առավելագույն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ֆինանսավորումը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սահմանված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CA50F6">
        <w:rPr>
          <w:rFonts w:ascii="GHEA Grapalat" w:hAnsi="GHEA Grapalat"/>
          <w:sz w:val="22"/>
          <w:szCs w:val="22"/>
        </w:rPr>
        <w:t>մինչև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10 </w:t>
      </w:r>
      <w:proofErr w:type="spellStart"/>
      <w:r w:rsidRPr="00CA50F6">
        <w:rPr>
          <w:rFonts w:ascii="GHEA Grapalat" w:hAnsi="GHEA Grapalat"/>
          <w:sz w:val="22"/>
          <w:szCs w:val="22"/>
        </w:rPr>
        <w:t>մլն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դրամ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՝ </w:t>
      </w:r>
      <w:proofErr w:type="spellStart"/>
      <w:r w:rsidRPr="00CA50F6">
        <w:rPr>
          <w:rFonts w:ascii="GHEA Grapalat" w:hAnsi="GHEA Grapalat"/>
          <w:sz w:val="22"/>
          <w:szCs w:val="22"/>
        </w:rPr>
        <w:t>մեկ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հաստատության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համար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. </w:t>
      </w:r>
      <w:r w:rsidRPr="00CA50F6">
        <w:rPr>
          <w:rFonts w:ascii="GHEA Grapalat" w:hAnsi="GHEA Grapalat"/>
          <w:sz w:val="22"/>
          <w:szCs w:val="22"/>
          <w:lang w:val="hy-AM"/>
        </w:rPr>
        <w:t>Հաշվարկի տրամաբանությամբ</w:t>
      </w:r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բոլոր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20 </w:t>
      </w:r>
      <w:proofErr w:type="spellStart"/>
      <w:r w:rsidRPr="00CA50F6">
        <w:rPr>
          <w:rFonts w:ascii="GHEA Grapalat" w:hAnsi="GHEA Grapalat"/>
          <w:sz w:val="22"/>
          <w:szCs w:val="22"/>
        </w:rPr>
        <w:t>հաստատությունները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կարող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են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ստանալ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լիարժեք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գումար</w:t>
      </w:r>
      <w:proofErr w:type="spellEnd"/>
      <w:r w:rsidRPr="00CA50F6">
        <w:rPr>
          <w:rFonts w:ascii="GHEA Grapalat" w:hAnsi="GHEA Grapalat"/>
          <w:sz w:val="22"/>
          <w:szCs w:val="22"/>
        </w:rPr>
        <w:t>.</w:t>
      </w:r>
    </w:p>
    <w:p w14:paraId="5A6C6ECC" w14:textId="77777777" w:rsidR="00CA50F6" w:rsidRPr="00CA50F6" w:rsidRDefault="00CA50F6" w:rsidP="00CA50F6">
      <w:pPr>
        <w:numPr>
          <w:ilvl w:val="0"/>
          <w:numId w:val="38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t>Ցածր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կատարողականի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ֆինանսավորումը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սահմանված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CA50F6">
        <w:rPr>
          <w:rFonts w:ascii="GHEA Grapalat" w:hAnsi="GHEA Grapalat"/>
          <w:sz w:val="22"/>
          <w:szCs w:val="22"/>
        </w:rPr>
        <w:t>տարեկան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բյուջեի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5%, </w:t>
      </w:r>
      <w:proofErr w:type="spellStart"/>
      <w:r w:rsidRPr="00CA50F6">
        <w:rPr>
          <w:rFonts w:ascii="GHEA Grapalat" w:hAnsi="GHEA Grapalat"/>
          <w:sz w:val="22"/>
          <w:szCs w:val="22"/>
        </w:rPr>
        <w:t>բայց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ոչ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պակաս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5 </w:t>
      </w:r>
      <w:proofErr w:type="spellStart"/>
      <w:r w:rsidRPr="00CA50F6">
        <w:rPr>
          <w:rFonts w:ascii="GHEA Grapalat" w:hAnsi="GHEA Grapalat"/>
          <w:sz w:val="22"/>
          <w:szCs w:val="22"/>
        </w:rPr>
        <w:t>մլն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դրամ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, </w:t>
      </w:r>
      <w:r w:rsidRPr="00CA50F6">
        <w:rPr>
          <w:rFonts w:ascii="GHEA Grapalat" w:hAnsi="GHEA Grapalat"/>
          <w:sz w:val="22"/>
          <w:szCs w:val="22"/>
          <w:lang w:val="hy-AM"/>
        </w:rPr>
        <w:t xml:space="preserve">հաշվարկի ժամանակ </w:t>
      </w:r>
      <w:proofErr w:type="spellStart"/>
      <w:r w:rsidRPr="00CA50F6">
        <w:rPr>
          <w:rFonts w:ascii="GHEA Grapalat" w:hAnsi="GHEA Grapalat"/>
          <w:sz w:val="22"/>
          <w:szCs w:val="22"/>
        </w:rPr>
        <w:t>կիրառվել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CA50F6">
        <w:rPr>
          <w:rFonts w:ascii="GHEA Grapalat" w:hAnsi="GHEA Grapalat"/>
          <w:sz w:val="22"/>
          <w:szCs w:val="22"/>
        </w:rPr>
        <w:t>նվազագույն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5 </w:t>
      </w:r>
      <w:proofErr w:type="spellStart"/>
      <w:r w:rsidRPr="00CA50F6">
        <w:rPr>
          <w:rFonts w:ascii="GHEA Grapalat" w:hAnsi="GHEA Grapalat"/>
          <w:sz w:val="22"/>
          <w:szCs w:val="22"/>
        </w:rPr>
        <w:t>մլն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դրամ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CA50F6">
        <w:rPr>
          <w:rFonts w:ascii="GHEA Grapalat" w:hAnsi="GHEA Grapalat"/>
          <w:sz w:val="22"/>
          <w:szCs w:val="22"/>
        </w:rPr>
        <w:t>քանի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որ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ավելի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կոնկրետ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տվյալներ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հաստատությունների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բյուջեների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մասին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r w:rsidRPr="00CA50F6">
        <w:rPr>
          <w:rFonts w:ascii="GHEA Grapalat" w:hAnsi="GHEA Grapalat"/>
          <w:sz w:val="22"/>
          <w:szCs w:val="22"/>
          <w:lang w:val="hy-AM"/>
        </w:rPr>
        <w:t>առկա</w:t>
      </w:r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չեն</w:t>
      </w:r>
      <w:proofErr w:type="spellEnd"/>
      <w:r w:rsidRPr="00CA50F6">
        <w:rPr>
          <w:rFonts w:ascii="GHEA Grapalat" w:hAnsi="GHEA Grapalat"/>
          <w:sz w:val="22"/>
          <w:szCs w:val="22"/>
        </w:rPr>
        <w:t>.</w:t>
      </w:r>
    </w:p>
    <w:p w14:paraId="0CE3792E" w14:textId="77777777" w:rsidR="00CA50F6" w:rsidRPr="00CA50F6" w:rsidRDefault="00CA50F6" w:rsidP="00CA50F6">
      <w:pPr>
        <w:numPr>
          <w:ilvl w:val="0"/>
          <w:numId w:val="38"/>
        </w:numPr>
        <w:spacing w:before="100" w:beforeAutospacing="1" w:after="100" w:afterAutospacing="1"/>
        <w:rPr>
          <w:rFonts w:ascii="GHEA Grapalat" w:hAnsi="GHEA Grapalat"/>
          <w:sz w:val="22"/>
          <w:szCs w:val="22"/>
        </w:rPr>
      </w:pPr>
      <w:proofErr w:type="spellStart"/>
      <w:r w:rsidRPr="00CA50F6">
        <w:rPr>
          <w:rFonts w:ascii="GHEA Grapalat" w:hAnsi="GHEA Grapalat"/>
          <w:sz w:val="22"/>
          <w:szCs w:val="22"/>
        </w:rPr>
        <w:t>Ընդհանուր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տարեկան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ֆինանսավորման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սահմանափակում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՝ 300 </w:t>
      </w:r>
      <w:proofErr w:type="spellStart"/>
      <w:r w:rsidRPr="00CA50F6">
        <w:rPr>
          <w:rFonts w:ascii="GHEA Grapalat" w:hAnsi="GHEA Grapalat"/>
          <w:sz w:val="22"/>
          <w:szCs w:val="22"/>
        </w:rPr>
        <w:t>մլն</w:t>
      </w:r>
      <w:proofErr w:type="spellEnd"/>
      <w:r w:rsidRPr="00CA50F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A50F6">
        <w:rPr>
          <w:rFonts w:ascii="GHEA Grapalat" w:hAnsi="GHEA Grapalat"/>
          <w:sz w:val="22"/>
          <w:szCs w:val="22"/>
        </w:rPr>
        <w:t>դրամ</w:t>
      </w:r>
      <w:proofErr w:type="spellEnd"/>
      <w:r w:rsidRPr="00CA50F6">
        <w:rPr>
          <w:rFonts w:ascii="GHEA Grapalat" w:hAnsi="GHEA Grapalat"/>
          <w:sz w:val="22"/>
          <w:szCs w:val="22"/>
          <w:lang w:val="hy-AM"/>
        </w:rPr>
        <w:t>:</w:t>
      </w:r>
    </w:p>
    <w:p w14:paraId="4AA4DC7A" w14:textId="77777777" w:rsidR="003E5420" w:rsidRDefault="003E5420" w:rsidP="003E5420">
      <w:pPr>
        <w:pStyle w:val="Text"/>
        <w:spacing w:line="276" w:lineRule="auto"/>
        <w:jc w:val="left"/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</w:pPr>
    </w:p>
    <w:p w14:paraId="1DB2EC84" w14:textId="77777777" w:rsidR="003E5420" w:rsidRDefault="003E5420" w:rsidP="003E5420">
      <w:pPr>
        <w:pStyle w:val="Text"/>
        <w:spacing w:line="276" w:lineRule="auto"/>
        <w:jc w:val="left"/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</w:pPr>
    </w:p>
    <w:p w14:paraId="212257F9" w14:textId="77777777" w:rsidR="00E21474" w:rsidRPr="00E21474" w:rsidRDefault="00E21474" w:rsidP="00E21474">
      <w:pPr>
        <w:pStyle w:val="Text"/>
        <w:numPr>
          <w:ilvl w:val="0"/>
          <w:numId w:val="31"/>
        </w:numPr>
        <w:spacing w:line="276" w:lineRule="auto"/>
        <w:ind w:left="0" w:firstLine="360"/>
        <w:jc w:val="left"/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</w:pPr>
      <w:r w:rsidRPr="00E21474"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  <w:t>Պետական հանրակրթական ուսումնական հաստատությունների տնօրենների գործունեության միջանկյալ գնահատում զարգացման ծրագրերի արդյունքների չափելիության և հաշվետվողականության ապահովման նպատակով</w:t>
      </w:r>
    </w:p>
    <w:p w14:paraId="0D6288F6" w14:textId="77777777" w:rsidR="00E21474" w:rsidRDefault="00E21474" w:rsidP="00E21474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9057C7">
        <w:rPr>
          <w:rFonts w:ascii="GHEA Grapalat" w:hAnsi="GHEA Grapalat"/>
          <w:b/>
          <w:bCs/>
          <w:u w:val="single"/>
          <w:lang w:val="hy-AM"/>
        </w:rPr>
        <w:t>Միջոցառման նպատակ՝</w:t>
      </w:r>
    </w:p>
    <w:p w14:paraId="182CECB5" w14:textId="77777777" w:rsidR="00E21474" w:rsidRDefault="00E21474" w:rsidP="00E21474">
      <w:pPr>
        <w:spacing w:before="100" w:beforeAutospacing="1" w:after="100" w:afterAutospacing="1"/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A223F8">
        <w:rPr>
          <w:rFonts w:ascii="GHEA Grapalat" w:hAnsi="GHEA Grapalat"/>
          <w:bCs/>
          <w:lang w:val="hy-AM"/>
        </w:rPr>
        <w:t>Ապահովել պետական հանրակրթական ուսումնական հաստատությունների տնօրենների գործունեության միջանկյալ գնահատման և ատեստավորման իրականացումը՝ զարգացման ծրագրերի կատարման արդյունավետության, կառավարման որակի և հաշվետվողականության բարձրացման նպատակով։</w:t>
      </w:r>
    </w:p>
    <w:p w14:paraId="0E819D18" w14:textId="77777777" w:rsidR="00E21474" w:rsidRDefault="00E21474" w:rsidP="00E21474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9057C7">
        <w:rPr>
          <w:rFonts w:ascii="GHEA Grapalat" w:hAnsi="GHEA Grapalat"/>
          <w:b/>
          <w:bCs/>
          <w:u w:val="single"/>
          <w:lang w:val="hy-AM"/>
        </w:rPr>
        <w:t>Միջոցառման նկարագրությունը</w:t>
      </w:r>
      <w:r w:rsidRPr="005C7965">
        <w:rPr>
          <w:rFonts w:ascii="GHEA Grapalat" w:hAnsi="GHEA Grapalat"/>
          <w:b/>
          <w:bCs/>
          <w:u w:val="single"/>
          <w:lang w:val="hy-AM"/>
        </w:rPr>
        <w:t>`</w:t>
      </w:r>
    </w:p>
    <w:p w14:paraId="1D74642F" w14:textId="77777777" w:rsidR="00E21474" w:rsidRPr="00A223F8" w:rsidRDefault="00E21474" w:rsidP="00E21474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lang w:val="hy-AM"/>
        </w:rPr>
      </w:pPr>
      <w:r w:rsidRPr="00A223F8">
        <w:rPr>
          <w:rFonts w:ascii="GHEA Grapalat" w:hAnsi="GHEA Grapalat"/>
          <w:bCs/>
          <w:lang w:val="hy-AM"/>
        </w:rPr>
        <w:t>Միջոցառումն ուղղված է պետական հանրակրթական ուսումնական հաստատությունների տնօրենների գործունեության միջանկյալ գնահատման և ատեստավորման կազմակերպմանն ու իրականացմանը՝ զարգացման ծրագրերի կատարման տարեկան հաշվետվությունների հիման վրա։ Գործընթացը ներառում է տնօրենի կողմից զարգացման ծրագրի տվյալ տարվա համար սահմանված գործողությունների և արդյունքների կատարողականի վերաբերյալ ներկայացված հաշվետվությունների ուսումնասիրություն, փաստաթղթերի փորձագիտական վերլուծություն, հանձնաժողովային քննարկումներ և համապատասխան եզրակացության ընդունում։</w:t>
      </w:r>
    </w:p>
    <w:p w14:paraId="153416F9" w14:textId="77777777" w:rsidR="00E21474" w:rsidRPr="00A223F8" w:rsidRDefault="00E21474" w:rsidP="00E21474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lang w:val="hy-AM"/>
        </w:rPr>
      </w:pPr>
      <w:r w:rsidRPr="00A223F8">
        <w:rPr>
          <w:rFonts w:ascii="GHEA Grapalat" w:hAnsi="GHEA Grapalat"/>
          <w:bCs/>
          <w:lang w:val="hy-AM"/>
        </w:rPr>
        <w:t xml:space="preserve"> Միջոցառման իրականացմամբ ապահովվում է զարգացման ծրագրերի կատարման արդյունքների պարբերական գնահատում, կառավարման արդյունավետության վերահսկողություն, հաշվետվողականության բարձրացում կոլեգիալ կառավարման մարմնի և լիազոր մարմնի առջև, ինչպես նաև կառավարչական բարելավումների և մասնագիտական զարգացման ուղղությունների բացահայտում։</w:t>
      </w:r>
    </w:p>
    <w:p w14:paraId="0A621545" w14:textId="77777777" w:rsidR="00E21474" w:rsidRDefault="00E21474" w:rsidP="00E21474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lang w:val="hy-AM"/>
        </w:rPr>
      </w:pPr>
      <w:r w:rsidRPr="00A223F8">
        <w:rPr>
          <w:rFonts w:ascii="GHEA Grapalat" w:hAnsi="GHEA Grapalat"/>
          <w:bCs/>
          <w:lang w:val="hy-AM"/>
        </w:rPr>
        <w:lastRenderedPageBreak/>
        <w:t>Միջոցառումն իրականացվում է յուրաքանչյուր երեք տարին մեկ պարբերականությամբ՝ ընդգրկելով համապատասխան տարիներին նշանակված տնօրենների գործունեության արդյունքների գնահատումը՝ միջանկյալ գնահատման դեպքում և ատեստավորումն իրականացվում է 5 տարին մեկ պարբերականությամբ։</w:t>
      </w:r>
    </w:p>
    <w:p w14:paraId="6FD69E21" w14:textId="77777777" w:rsidR="00E21474" w:rsidRDefault="00E21474" w:rsidP="00E21474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D42DB4">
        <w:rPr>
          <w:rFonts w:ascii="GHEA Grapalat" w:hAnsi="GHEA Grapalat"/>
          <w:b/>
          <w:bCs/>
          <w:u w:val="single"/>
          <w:lang w:val="hy-AM"/>
        </w:rPr>
        <w:t>Միջոցառման (պետության միջամտության) տեսակը</w:t>
      </w:r>
      <w:r>
        <w:rPr>
          <w:rFonts w:ascii="GHEA Grapalat" w:hAnsi="GHEA Grapalat"/>
          <w:b/>
          <w:bCs/>
          <w:u w:val="single"/>
          <w:lang w:val="hy-AM"/>
        </w:rPr>
        <w:t>՝</w:t>
      </w:r>
    </w:p>
    <w:p w14:paraId="177D3C52" w14:textId="77777777" w:rsidR="00E21474" w:rsidRDefault="00E21474" w:rsidP="00E21474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lang w:val="hy-AM"/>
        </w:rPr>
      </w:pPr>
      <w:r w:rsidRPr="00A612B6">
        <w:rPr>
          <w:rFonts w:ascii="GHEA Grapalat" w:hAnsi="GHEA Grapalat"/>
          <w:bCs/>
          <w:lang w:val="hy-AM"/>
        </w:rPr>
        <w:t>Ֆինանսական աջակցություն՝ պետական հանրակրթական ուսումնական հաստատությունների տնօրենների ատեստավորման գործընթացի իրականացումն ապահովելու նպատակով</w:t>
      </w:r>
    </w:p>
    <w:p w14:paraId="3A7FD1A8" w14:textId="77777777" w:rsidR="00E21474" w:rsidRDefault="00E21474" w:rsidP="00693C54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F65816">
        <w:rPr>
          <w:rFonts w:ascii="GHEA Grapalat" w:hAnsi="GHEA Grapalat"/>
          <w:b/>
          <w:bCs/>
          <w:u w:val="single"/>
          <w:lang w:val="hy-AM"/>
        </w:rPr>
        <w:t>Սպասվող օգուտները</w:t>
      </w:r>
      <w:r>
        <w:rPr>
          <w:rFonts w:ascii="GHEA Grapalat" w:hAnsi="GHEA Grapalat"/>
          <w:b/>
          <w:bCs/>
          <w:u w:val="single"/>
          <w:lang w:val="hy-AM"/>
        </w:rPr>
        <w:t>՝</w:t>
      </w:r>
    </w:p>
    <w:p w14:paraId="584B1B04" w14:textId="18771A86" w:rsidR="00E21474" w:rsidRDefault="00E21474" w:rsidP="00E21474">
      <w:pPr>
        <w:spacing w:before="100" w:beforeAutospacing="1" w:after="100" w:afterAutospacing="1"/>
        <w:jc w:val="both"/>
        <w:outlineLvl w:val="1"/>
        <w:rPr>
          <w:rFonts w:ascii="GHEA Grapalat" w:hAnsi="GHEA Grapalat"/>
          <w:bCs/>
          <w:lang w:val="hy-AM"/>
        </w:rPr>
      </w:pPr>
      <w:r w:rsidRPr="00A223F8">
        <w:rPr>
          <w:rFonts w:ascii="GHEA Grapalat" w:hAnsi="GHEA Grapalat"/>
          <w:bCs/>
          <w:lang w:val="hy-AM"/>
        </w:rPr>
        <w:t>Տնօրենների գործունեությունը պարբերաբար գնահատվում է զարգացման ծրագրերի տարեկան հաշվետվությունների հիման վրա, ապահովվում է զարգացման ծրագրերի կատարման արդյունքների չափելիություն և վերլուծություն,</w:t>
      </w:r>
      <w:r w:rsidR="00693C54">
        <w:rPr>
          <w:rFonts w:ascii="GHEA Grapalat" w:hAnsi="GHEA Grapalat"/>
          <w:bCs/>
          <w:lang w:val="hy-AM"/>
        </w:rPr>
        <w:t xml:space="preserve"> </w:t>
      </w:r>
      <w:r w:rsidRPr="00A223F8">
        <w:rPr>
          <w:rFonts w:ascii="GHEA Grapalat" w:hAnsi="GHEA Grapalat"/>
          <w:bCs/>
          <w:lang w:val="hy-AM"/>
        </w:rPr>
        <w:t>բարձրանում է հաստատությունների կառավարման արդյունավետությունը և պատասխանատվության մակարդակը, ստեղծվում են պայմաններ կառավարչական բարելավումների և մասնագիտական զարգացման համար։</w:t>
      </w:r>
    </w:p>
    <w:p w14:paraId="1A6C7E7B" w14:textId="77777777" w:rsidR="00E21474" w:rsidRPr="009719FD" w:rsidRDefault="00E21474" w:rsidP="00693C54">
      <w:pPr>
        <w:jc w:val="both"/>
        <w:outlineLvl w:val="1"/>
        <w:rPr>
          <w:rFonts w:ascii="GHEA Grapalat" w:hAnsi="GHEA Grapalat"/>
          <w:b/>
          <w:bCs/>
          <w:lang w:val="hy-AM"/>
        </w:rPr>
      </w:pPr>
      <w:r w:rsidRPr="009719FD">
        <w:rPr>
          <w:rFonts w:ascii="GHEA Grapalat" w:hAnsi="GHEA Grapalat"/>
          <w:b/>
          <w:bCs/>
          <w:lang w:val="hy-AM"/>
        </w:rPr>
        <w:t>Կապը Նոր նախաձեռնության ոլորտի ռազմավարության հետ, եթե հաստատված ռազմավարություն առկա է</w:t>
      </w:r>
    </w:p>
    <w:p w14:paraId="4F3D012F" w14:textId="77777777" w:rsidR="00E21474" w:rsidRDefault="00E21474" w:rsidP="00693C54">
      <w:pPr>
        <w:spacing w:after="100" w:afterAutospacing="1"/>
        <w:jc w:val="both"/>
        <w:outlineLvl w:val="1"/>
        <w:rPr>
          <w:rFonts w:ascii="GHEA Grapalat" w:hAnsi="GHEA Grapalat"/>
          <w:bCs/>
          <w:lang w:val="hy-AM"/>
        </w:rPr>
      </w:pPr>
      <w:r w:rsidRPr="003A22E5">
        <w:rPr>
          <w:rFonts w:ascii="GHEA Grapalat" w:hAnsi="GHEA Grapalat"/>
          <w:bCs/>
          <w:lang w:val="hy-AM"/>
        </w:rPr>
        <w:t>Նախաձեռնությունը համահունչ է հանրակրթության ոլորտի զարգացման ռազմավարությամբ սահմանված՝ կրթության որակի բարձրացման, մանկավարժական կարողությունների զարգացման և կառավարման արդյունավետության բարելավման առաջնահերթություններին։ Այն ուղղված է ռազմավարությամբ նախատեսված արդյունքային ցուցանիշների ապահովմանը և համակարգային բարեփոխումների իրականացմանը։«Հանրակրթության մասին» օրենքի 30-րդ հոդվածի 1-ին մասի 26.8) կետ, ՀՀ ԿԳՄՍ նախարարի 2022 թվականի սեպտեմբերի 22-ի N 35-Ն հրաման, ՀՀ ԿԳՄՍ նախարարի 2022 թվականի դեկտեմբերի 5-ի N 76-Ն հրաման:</w:t>
      </w:r>
    </w:p>
    <w:p w14:paraId="5D6F7DD0" w14:textId="77777777" w:rsidR="00693C54" w:rsidRDefault="00E21474" w:rsidP="00693C54">
      <w:pPr>
        <w:jc w:val="both"/>
        <w:outlineLvl w:val="1"/>
        <w:rPr>
          <w:rFonts w:ascii="GHEA Grapalat" w:hAnsi="GHEA Grapalat"/>
          <w:b/>
          <w:bCs/>
          <w:u w:val="single"/>
          <w:lang w:val="hy-AM"/>
        </w:rPr>
      </w:pPr>
      <w:r w:rsidRPr="009719FD">
        <w:rPr>
          <w:rFonts w:ascii="GHEA Grapalat" w:hAnsi="GHEA Grapalat"/>
          <w:b/>
          <w:bCs/>
          <w:u w:val="single"/>
          <w:lang w:val="hy-AM"/>
        </w:rPr>
        <w:t>Միջոցառման հիմքում դրված ծախսային պարտավորության բնույթը</w:t>
      </w:r>
    </w:p>
    <w:p w14:paraId="6782418B" w14:textId="268BD4CD" w:rsidR="00E21474" w:rsidRPr="00964F16" w:rsidRDefault="00E21474" w:rsidP="00693C54">
      <w:pPr>
        <w:jc w:val="both"/>
        <w:outlineLvl w:val="1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 xml:space="preserve">Հայեցողական </w:t>
      </w:r>
      <w:r w:rsidRPr="00964F16">
        <w:rPr>
          <w:rFonts w:ascii="GHEA Grapalat" w:hAnsi="GHEA Grapalat"/>
          <w:bCs/>
          <w:lang w:val="hy-AM"/>
        </w:rPr>
        <w:t>(</w:t>
      </w:r>
      <w:r>
        <w:rPr>
          <w:rFonts w:ascii="GHEA Grapalat" w:hAnsi="GHEA Grapalat"/>
          <w:bCs/>
          <w:lang w:val="hy-AM"/>
        </w:rPr>
        <w:t>շարունակական</w:t>
      </w:r>
      <w:r w:rsidRPr="00964F16">
        <w:rPr>
          <w:rFonts w:ascii="GHEA Grapalat" w:hAnsi="GHEA Grapalat"/>
          <w:bCs/>
          <w:lang w:val="hy-AM"/>
        </w:rPr>
        <w:t>)</w:t>
      </w:r>
    </w:p>
    <w:p w14:paraId="69F23449" w14:textId="77777777" w:rsidR="00E21474" w:rsidRPr="00693C54" w:rsidRDefault="00E21474" w:rsidP="00693C54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22"/>
          <w:szCs w:val="22"/>
          <w:u w:val="single"/>
          <w:lang w:val="hy-AM"/>
        </w:rPr>
      </w:pPr>
      <w:r w:rsidRPr="00693C54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>Նախահաշիվ (2027–2029)</w:t>
      </w:r>
    </w:p>
    <w:tbl>
      <w:tblPr>
        <w:tblW w:w="11229" w:type="dxa"/>
        <w:tblCellSpacing w:w="15" w:type="dxa"/>
        <w:tblInd w:w="-7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7"/>
        <w:gridCol w:w="2648"/>
        <w:gridCol w:w="1963"/>
        <w:gridCol w:w="1963"/>
        <w:gridCol w:w="1793"/>
        <w:gridCol w:w="2060"/>
        <w:gridCol w:w="35"/>
        <w:gridCol w:w="50"/>
      </w:tblGrid>
      <w:tr w:rsidR="00E21474" w:rsidRPr="00A45FA6" w14:paraId="3E1A8DE5" w14:textId="77777777" w:rsidTr="00693C54">
        <w:trPr>
          <w:gridAfter w:val="2"/>
          <w:wAfter w:w="40" w:type="dxa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0285374" w14:textId="77777777" w:rsidR="00E21474" w:rsidRPr="00964F16" w:rsidRDefault="00E21474" w:rsidP="00E075E2">
            <w:pPr>
              <w:spacing w:line="360" w:lineRule="auto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66167197" w14:textId="77777777" w:rsidR="00E21474" w:rsidRPr="00964F16" w:rsidRDefault="00E21474" w:rsidP="00E075E2">
            <w:pPr>
              <w:spacing w:line="360" w:lineRule="auto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06108FA4" w14:textId="77777777" w:rsidR="00E21474" w:rsidRPr="00964F16" w:rsidRDefault="00E21474" w:rsidP="00E075E2">
            <w:pPr>
              <w:spacing w:line="360" w:lineRule="auto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44633BA1" w14:textId="77777777" w:rsidR="00E21474" w:rsidRPr="00964F16" w:rsidRDefault="00E21474" w:rsidP="00E075E2">
            <w:pPr>
              <w:spacing w:line="360" w:lineRule="auto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2DF35A0B" w14:textId="77777777" w:rsidR="00E21474" w:rsidRPr="00964F16" w:rsidRDefault="00E21474" w:rsidP="00E075E2">
            <w:pPr>
              <w:spacing w:line="360" w:lineRule="auto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6BD22791" w14:textId="77777777" w:rsidR="00E21474" w:rsidRPr="00964F16" w:rsidRDefault="00E21474" w:rsidP="00E075E2">
            <w:pPr>
              <w:spacing w:line="360" w:lineRule="auto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7844E221" w14:textId="77777777" w:rsidR="00E21474" w:rsidRPr="00964F16" w:rsidRDefault="00E21474" w:rsidP="00E075E2">
            <w:pPr>
              <w:spacing w:line="360" w:lineRule="auto"/>
              <w:jc w:val="both"/>
              <w:rPr>
                <w:rFonts w:ascii="GHEA Grapalat" w:hAnsi="GHEA Grapalat"/>
                <w:b/>
                <w:bCs/>
                <w:lang w:val="hy-AM"/>
              </w:rPr>
            </w:pPr>
          </w:p>
          <w:p w14:paraId="05A400F5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  <w:b/>
                <w:bCs/>
              </w:rPr>
            </w:pPr>
            <w:proofErr w:type="spellStart"/>
            <w:r w:rsidRPr="0053097E">
              <w:rPr>
                <w:rFonts w:ascii="GHEA Grapalat" w:hAnsi="GHEA Grapalat"/>
                <w:b/>
                <w:bCs/>
              </w:rPr>
              <w:t>Տարի</w:t>
            </w:r>
            <w:proofErr w:type="spellEnd"/>
          </w:p>
        </w:tc>
        <w:tc>
          <w:tcPr>
            <w:tcW w:w="0" w:type="auto"/>
            <w:hideMark/>
          </w:tcPr>
          <w:p w14:paraId="7FC558F1" w14:textId="77777777" w:rsidR="00E21474" w:rsidRPr="0053097E" w:rsidRDefault="00E21474" w:rsidP="00E075E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Նշանակված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տնօրենների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թիվը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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հաշվարկվում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է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միջնաժամկետ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ծախսային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ծրագրի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ժամանակահատվածին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նախորդող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երեք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տարիների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ընթացքում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նշանակված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տնօրենների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տվյալների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հիման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վրա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></w:t>
            </w:r>
          </w:p>
        </w:tc>
        <w:tc>
          <w:tcPr>
            <w:tcW w:w="0" w:type="auto"/>
            <w:hideMark/>
          </w:tcPr>
          <w:p w14:paraId="50F2209E" w14:textId="77777777" w:rsidR="00E21474" w:rsidRPr="0053097E" w:rsidRDefault="00E21474" w:rsidP="00E075E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Ատեստավորման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միջանկյալ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գնահատման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շեմը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/3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տարի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/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հաղթահարած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տնօրենների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թիվը</w:t>
            </w:r>
            <w:proofErr w:type="spellEnd"/>
          </w:p>
        </w:tc>
        <w:tc>
          <w:tcPr>
            <w:tcW w:w="1933" w:type="dxa"/>
            <w:hideMark/>
          </w:tcPr>
          <w:p w14:paraId="73DA2C08" w14:textId="77777777" w:rsidR="00E21474" w:rsidRPr="0053097E" w:rsidRDefault="00E21474" w:rsidP="00E075E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Ատեստավորման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/5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տարի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/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շեմը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հաղթահարած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տնօրենների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թիվը</w:t>
            </w:r>
            <w:proofErr w:type="spellEnd"/>
          </w:p>
        </w:tc>
        <w:tc>
          <w:tcPr>
            <w:tcW w:w="1763" w:type="dxa"/>
            <w:hideMark/>
          </w:tcPr>
          <w:p w14:paraId="13D8188F" w14:textId="77777777" w:rsidR="00E21474" w:rsidRDefault="00E21474" w:rsidP="00E075E2">
            <w:pPr>
              <w:ind w:right="-135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Մեկ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տնօրենին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տրվող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հավելավճարի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չափը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/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միջանկյալ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գնահատման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53097E">
              <w:rPr>
                <w:rFonts w:ascii="GHEA Grapalat" w:hAnsi="GHEA Grapalat" w:cs="Calibri"/>
                <w:color w:val="000000"/>
              </w:rPr>
              <w:t>դեպքում</w:t>
            </w:r>
            <w:proofErr w:type="spellEnd"/>
            <w:r w:rsidRPr="0053097E">
              <w:rPr>
                <w:rFonts w:ascii="GHEA Grapalat" w:hAnsi="GHEA Grapalat" w:cs="Calibri"/>
                <w:color w:val="000000"/>
              </w:rPr>
              <w:t>/</w:t>
            </w:r>
            <w:r w:rsidRPr="0053097E"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</w:p>
          <w:p w14:paraId="6432DDEB" w14:textId="77777777" w:rsidR="00E21474" w:rsidRPr="0053097E" w:rsidRDefault="00E21474" w:rsidP="00E075E2">
            <w:pPr>
              <w:ind w:right="-135"/>
              <w:rPr>
                <w:rFonts w:ascii="GHEA Grapalat" w:hAnsi="GHEA Grapalat" w:cs="Calibri"/>
                <w:color w:val="000000"/>
                <w:lang w:val="hy-AM"/>
              </w:rPr>
            </w:pPr>
            <w:r w:rsidRPr="0053097E">
              <w:rPr>
                <w:rFonts w:ascii="GHEA Grapalat" w:hAnsi="GHEA Grapalat" w:cs="Calibri"/>
                <w:color w:val="000000"/>
                <w:lang w:val="hy-AM"/>
              </w:rPr>
              <w:t>դրամ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/ներառյալ ԱԱՀ/</w:t>
            </w:r>
          </w:p>
        </w:tc>
        <w:tc>
          <w:tcPr>
            <w:tcW w:w="2030" w:type="dxa"/>
          </w:tcPr>
          <w:p w14:paraId="0E787483" w14:textId="77777777" w:rsidR="00E21474" w:rsidRPr="0053097E" w:rsidRDefault="00E21474" w:rsidP="00E075E2">
            <w:pPr>
              <w:ind w:right="-135"/>
              <w:rPr>
                <w:rFonts w:ascii="GHEA Grapalat" w:hAnsi="GHEA Grapalat" w:cs="Calibri"/>
                <w:color w:val="000000"/>
                <w:lang w:val="hy-AM"/>
              </w:rPr>
            </w:pPr>
            <w:r w:rsidRPr="00720950">
              <w:rPr>
                <w:rFonts w:ascii="GHEA Grapalat" w:hAnsi="GHEA Grapalat" w:cs="Calibri"/>
                <w:color w:val="000000"/>
                <w:lang w:val="hy-AM"/>
              </w:rPr>
              <w:t xml:space="preserve">Մեկ տնօրենին տրվող հավելավճարի չափը /ատեստավորման դեպքում/ </w:t>
            </w:r>
            <w:r w:rsidRPr="0053097E">
              <w:rPr>
                <w:rFonts w:ascii="GHEA Grapalat" w:hAnsi="GHEA Grapalat" w:cs="Calibri"/>
                <w:color w:val="000000"/>
                <w:lang w:val="hy-AM"/>
              </w:rPr>
              <w:t>դրամ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/ներառյալ ԱԱՀ/</w:t>
            </w:r>
          </w:p>
        </w:tc>
      </w:tr>
      <w:tr w:rsidR="00E21474" w:rsidRPr="0053097E" w14:paraId="61FE236C" w14:textId="77777777" w:rsidTr="00693C5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26EE6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0D2525D4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  <w:lang w:val="hy-AM"/>
              </w:rPr>
              <w:t xml:space="preserve">    </w:t>
            </w:r>
            <w:r w:rsidRPr="0053097E">
              <w:rPr>
                <w:rFonts w:ascii="GHEA Grapalat" w:hAnsi="GHEA Grapalat"/>
              </w:rPr>
              <w:t>41</w:t>
            </w:r>
          </w:p>
        </w:tc>
        <w:tc>
          <w:tcPr>
            <w:tcW w:w="0" w:type="auto"/>
            <w:vAlign w:val="center"/>
          </w:tcPr>
          <w:p w14:paraId="6528F94D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</w:rPr>
              <w:t>37</w:t>
            </w:r>
          </w:p>
        </w:tc>
        <w:tc>
          <w:tcPr>
            <w:tcW w:w="1933" w:type="dxa"/>
            <w:vAlign w:val="center"/>
            <w:hideMark/>
          </w:tcPr>
          <w:p w14:paraId="6FF0DD28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</w:rPr>
              <w:t>0</w:t>
            </w:r>
          </w:p>
        </w:tc>
        <w:tc>
          <w:tcPr>
            <w:tcW w:w="1763" w:type="dxa"/>
            <w:vAlign w:val="center"/>
            <w:hideMark/>
          </w:tcPr>
          <w:p w14:paraId="06612DBD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AE027C">
              <w:rPr>
                <w:rFonts w:ascii="GHEA Grapalat" w:hAnsi="GHEA Grapalat"/>
              </w:rPr>
              <w:t>141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AE027C">
              <w:rPr>
                <w:rFonts w:ascii="GHEA Grapalat" w:hAnsi="GHEA Grapalat"/>
              </w:rPr>
              <w:t>067</w:t>
            </w:r>
          </w:p>
        </w:tc>
        <w:tc>
          <w:tcPr>
            <w:tcW w:w="2100" w:type="dxa"/>
            <w:gridSpan w:val="3"/>
            <w:vAlign w:val="center"/>
          </w:tcPr>
          <w:p w14:paraId="592455D8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53097E">
              <w:rPr>
                <w:rFonts w:ascii="GHEA Grapalat" w:hAnsi="GHEA Grapalat"/>
                <w:lang w:val="hy-AM"/>
              </w:rPr>
              <w:t>0</w:t>
            </w:r>
          </w:p>
        </w:tc>
      </w:tr>
      <w:tr w:rsidR="00E21474" w:rsidRPr="0053097E" w14:paraId="34A822B6" w14:textId="77777777" w:rsidTr="00693C54">
        <w:trPr>
          <w:gridAfter w:val="1"/>
          <w:wAfter w:w="5" w:type="dxa"/>
          <w:tblCellSpacing w:w="15" w:type="dxa"/>
        </w:trPr>
        <w:tc>
          <w:tcPr>
            <w:tcW w:w="0" w:type="auto"/>
            <w:vAlign w:val="center"/>
            <w:hideMark/>
          </w:tcPr>
          <w:p w14:paraId="6DA1CBE9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73189623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  <w:lang w:val="hy-AM"/>
              </w:rPr>
              <w:t xml:space="preserve">   </w:t>
            </w:r>
            <w:r w:rsidRPr="0053097E">
              <w:rPr>
                <w:rFonts w:ascii="GHEA Grapalat" w:hAnsi="GHEA Grapalat"/>
              </w:rPr>
              <w:t>179</w:t>
            </w:r>
          </w:p>
        </w:tc>
        <w:tc>
          <w:tcPr>
            <w:tcW w:w="0" w:type="auto"/>
            <w:vAlign w:val="center"/>
          </w:tcPr>
          <w:p w14:paraId="1144BD85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</w:rPr>
              <w:t>161</w:t>
            </w:r>
          </w:p>
        </w:tc>
        <w:tc>
          <w:tcPr>
            <w:tcW w:w="1933" w:type="dxa"/>
            <w:vAlign w:val="center"/>
            <w:hideMark/>
          </w:tcPr>
          <w:p w14:paraId="15275416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</w:rPr>
              <w:t>0</w:t>
            </w:r>
          </w:p>
        </w:tc>
        <w:tc>
          <w:tcPr>
            <w:tcW w:w="1763" w:type="dxa"/>
            <w:vAlign w:val="center"/>
            <w:hideMark/>
          </w:tcPr>
          <w:p w14:paraId="20D18F62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AE027C">
              <w:rPr>
                <w:rFonts w:ascii="GHEA Grapalat" w:hAnsi="GHEA Grapalat"/>
              </w:rPr>
              <w:t>141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AE027C">
              <w:rPr>
                <w:rFonts w:ascii="GHEA Grapalat" w:hAnsi="GHEA Grapalat"/>
              </w:rPr>
              <w:t>067</w:t>
            </w:r>
          </w:p>
        </w:tc>
        <w:tc>
          <w:tcPr>
            <w:tcW w:w="2065" w:type="dxa"/>
            <w:gridSpan w:val="2"/>
            <w:vAlign w:val="center"/>
          </w:tcPr>
          <w:p w14:paraId="22766FB4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53097E">
              <w:rPr>
                <w:rFonts w:ascii="GHEA Grapalat" w:hAnsi="GHEA Grapalat"/>
                <w:lang w:val="hy-AM"/>
              </w:rPr>
              <w:t>0</w:t>
            </w:r>
          </w:p>
        </w:tc>
      </w:tr>
      <w:tr w:rsidR="00E21474" w:rsidRPr="0053097E" w14:paraId="5829A5BB" w14:textId="77777777" w:rsidTr="00693C54">
        <w:trPr>
          <w:gridAfter w:val="1"/>
          <w:wAfter w:w="5" w:type="dxa"/>
          <w:tblCellSpacing w:w="15" w:type="dxa"/>
        </w:trPr>
        <w:tc>
          <w:tcPr>
            <w:tcW w:w="0" w:type="auto"/>
            <w:vAlign w:val="center"/>
            <w:hideMark/>
          </w:tcPr>
          <w:p w14:paraId="31485D2F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402BAF56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  <w:lang w:val="hy-AM"/>
              </w:rPr>
              <w:t xml:space="preserve">   </w:t>
            </w:r>
            <w:r w:rsidRPr="0053097E">
              <w:rPr>
                <w:rFonts w:ascii="GHEA Grapalat" w:hAnsi="GHEA Grapalat"/>
              </w:rPr>
              <w:t>200</w:t>
            </w:r>
          </w:p>
        </w:tc>
        <w:tc>
          <w:tcPr>
            <w:tcW w:w="0" w:type="auto"/>
            <w:vAlign w:val="center"/>
          </w:tcPr>
          <w:p w14:paraId="66F25938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</w:rPr>
              <w:t>180</w:t>
            </w:r>
          </w:p>
        </w:tc>
        <w:tc>
          <w:tcPr>
            <w:tcW w:w="1933" w:type="dxa"/>
            <w:vAlign w:val="center"/>
            <w:hideMark/>
          </w:tcPr>
          <w:p w14:paraId="7A55B785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53097E">
              <w:rPr>
                <w:rFonts w:ascii="GHEA Grapalat" w:hAnsi="GHEA Grapalat"/>
              </w:rPr>
              <w:t>41</w:t>
            </w:r>
          </w:p>
        </w:tc>
        <w:tc>
          <w:tcPr>
            <w:tcW w:w="1763" w:type="dxa"/>
            <w:vAlign w:val="center"/>
            <w:hideMark/>
          </w:tcPr>
          <w:p w14:paraId="456E6506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</w:rPr>
            </w:pPr>
            <w:r w:rsidRPr="00AE027C">
              <w:rPr>
                <w:rFonts w:ascii="GHEA Grapalat" w:hAnsi="GHEA Grapalat"/>
              </w:rPr>
              <w:t>141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AE027C">
              <w:rPr>
                <w:rFonts w:ascii="GHEA Grapalat" w:hAnsi="GHEA Grapalat"/>
              </w:rPr>
              <w:t>067</w:t>
            </w:r>
          </w:p>
        </w:tc>
        <w:tc>
          <w:tcPr>
            <w:tcW w:w="2065" w:type="dxa"/>
            <w:gridSpan w:val="2"/>
            <w:vAlign w:val="center"/>
          </w:tcPr>
          <w:p w14:paraId="37266CD3" w14:textId="77777777" w:rsidR="00E21474" w:rsidRPr="0053097E" w:rsidRDefault="00E21474" w:rsidP="00E075E2">
            <w:pPr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AE027C">
              <w:rPr>
                <w:rFonts w:ascii="GHEA Grapalat" w:hAnsi="GHEA Grapalat"/>
                <w:lang w:val="hy-AM"/>
              </w:rPr>
              <w:t>207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 w:rsidRPr="00AE027C">
              <w:rPr>
                <w:rFonts w:ascii="GHEA Grapalat" w:hAnsi="GHEA Grapalat"/>
                <w:lang w:val="hy-AM"/>
              </w:rPr>
              <w:t>734</w:t>
            </w:r>
          </w:p>
        </w:tc>
      </w:tr>
    </w:tbl>
    <w:p w14:paraId="50C7D0EC" w14:textId="77777777" w:rsidR="00E21474" w:rsidRPr="0053097E" w:rsidRDefault="00E21474" w:rsidP="00E21474">
      <w:pPr>
        <w:spacing w:line="360" w:lineRule="auto"/>
        <w:jc w:val="both"/>
        <w:rPr>
          <w:rFonts w:ascii="GHEA Grapalat" w:hAnsi="GHEA Grapalat"/>
        </w:rPr>
      </w:pPr>
    </w:p>
    <w:p w14:paraId="1CA6CD58" w14:textId="77777777" w:rsidR="00E21474" w:rsidRPr="0053097E" w:rsidRDefault="00E21474" w:rsidP="00693C54">
      <w:pPr>
        <w:spacing w:line="276" w:lineRule="auto"/>
        <w:jc w:val="both"/>
        <w:rPr>
          <w:rFonts w:ascii="GHEA Grapalat" w:hAnsi="GHEA Grapalat"/>
        </w:rPr>
      </w:pPr>
      <w:proofErr w:type="spellStart"/>
      <w:r w:rsidRPr="0053097E">
        <w:rPr>
          <w:rFonts w:ascii="GHEA Grapalat" w:hAnsi="GHEA Grapalat"/>
        </w:rPr>
        <w:t>Նախահաշվի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ձևավորման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ընթացքում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հաշվի</w:t>
      </w:r>
      <w:proofErr w:type="spellEnd"/>
      <w:r w:rsidRPr="0053097E">
        <w:rPr>
          <w:rFonts w:ascii="GHEA Grapalat" w:hAnsi="GHEA Grapalat"/>
        </w:rPr>
        <w:t xml:space="preserve"> է </w:t>
      </w:r>
      <w:proofErr w:type="spellStart"/>
      <w:r w:rsidRPr="0053097E">
        <w:rPr>
          <w:rFonts w:ascii="GHEA Grapalat" w:hAnsi="GHEA Grapalat"/>
        </w:rPr>
        <w:t>առնվել</w:t>
      </w:r>
      <w:proofErr w:type="spellEnd"/>
      <w:r w:rsidRPr="0053097E">
        <w:rPr>
          <w:rFonts w:ascii="GHEA Grapalat" w:hAnsi="GHEA Grapalat"/>
        </w:rPr>
        <w:t xml:space="preserve">, </w:t>
      </w:r>
      <w:proofErr w:type="spellStart"/>
      <w:r w:rsidRPr="0053097E">
        <w:rPr>
          <w:rFonts w:ascii="GHEA Grapalat" w:hAnsi="GHEA Grapalat"/>
        </w:rPr>
        <w:t>որ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112AE5">
        <w:rPr>
          <w:rStyle w:val="Strong"/>
          <w:rFonts w:ascii="GHEA Grapalat" w:hAnsi="GHEA Grapalat"/>
          <w:b w:val="0"/>
        </w:rPr>
        <w:t>յուրաքանչյուր</w:t>
      </w:r>
      <w:proofErr w:type="spellEnd"/>
      <w:r w:rsidRPr="00112AE5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112AE5">
        <w:rPr>
          <w:rStyle w:val="Strong"/>
          <w:rFonts w:ascii="GHEA Grapalat" w:hAnsi="GHEA Grapalat"/>
          <w:b w:val="0"/>
        </w:rPr>
        <w:t>տարում</w:t>
      </w:r>
      <w:proofErr w:type="spellEnd"/>
      <w:r w:rsidRPr="00112AE5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112AE5">
        <w:rPr>
          <w:rStyle w:val="Strong"/>
          <w:rFonts w:ascii="GHEA Grapalat" w:hAnsi="GHEA Grapalat"/>
          <w:b w:val="0"/>
        </w:rPr>
        <w:t>անցկացվող</w:t>
      </w:r>
      <w:proofErr w:type="spellEnd"/>
      <w:r w:rsidRPr="00112AE5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112AE5">
        <w:rPr>
          <w:rStyle w:val="Strong"/>
          <w:rFonts w:ascii="GHEA Grapalat" w:hAnsi="GHEA Grapalat"/>
          <w:b w:val="0"/>
        </w:rPr>
        <w:t>միջանկյալ</w:t>
      </w:r>
      <w:proofErr w:type="spellEnd"/>
      <w:r w:rsidRPr="00112AE5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112AE5">
        <w:rPr>
          <w:rStyle w:val="Strong"/>
          <w:rFonts w:ascii="GHEA Grapalat" w:hAnsi="GHEA Grapalat"/>
          <w:b w:val="0"/>
        </w:rPr>
        <w:t>գնահատման</w:t>
      </w:r>
      <w:proofErr w:type="spellEnd"/>
      <w:r w:rsidRPr="00112AE5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112AE5">
        <w:rPr>
          <w:rStyle w:val="Strong"/>
          <w:rFonts w:ascii="GHEA Grapalat" w:hAnsi="GHEA Grapalat"/>
          <w:b w:val="0"/>
        </w:rPr>
        <w:t>արդյունքներով</w:t>
      </w:r>
      <w:proofErr w:type="spellEnd"/>
      <w:r w:rsidRPr="00112AE5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112AE5">
        <w:rPr>
          <w:rStyle w:val="Strong"/>
          <w:rFonts w:ascii="GHEA Grapalat" w:hAnsi="GHEA Grapalat"/>
          <w:b w:val="0"/>
        </w:rPr>
        <w:t>մոտավորապես</w:t>
      </w:r>
      <w:proofErr w:type="spellEnd"/>
      <w:r w:rsidRPr="00112AE5">
        <w:rPr>
          <w:rStyle w:val="Strong"/>
          <w:rFonts w:ascii="GHEA Grapalat" w:hAnsi="GHEA Grapalat"/>
          <w:b w:val="0"/>
        </w:rPr>
        <w:t xml:space="preserve"> 90% </w:t>
      </w:r>
      <w:proofErr w:type="spellStart"/>
      <w:r w:rsidRPr="00112AE5">
        <w:rPr>
          <w:rStyle w:val="Strong"/>
          <w:rFonts w:ascii="GHEA Grapalat" w:hAnsi="GHEA Grapalat"/>
          <w:b w:val="0"/>
        </w:rPr>
        <w:t>տնօրեն</w:t>
      </w:r>
      <w:proofErr w:type="spellEnd"/>
      <w:r w:rsidRPr="00112AE5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112AE5">
        <w:rPr>
          <w:rStyle w:val="Strong"/>
          <w:rFonts w:ascii="GHEA Grapalat" w:hAnsi="GHEA Grapalat"/>
          <w:b w:val="0"/>
        </w:rPr>
        <w:t>կանցնեն</w:t>
      </w:r>
      <w:proofErr w:type="spellEnd"/>
      <w:r w:rsidRPr="00112AE5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112AE5">
        <w:rPr>
          <w:rStyle w:val="Strong"/>
          <w:rFonts w:ascii="GHEA Grapalat" w:hAnsi="GHEA Grapalat"/>
          <w:b w:val="0"/>
        </w:rPr>
        <w:t>ատեստավորումը</w:t>
      </w:r>
      <w:proofErr w:type="spellEnd"/>
      <w:r w:rsidRPr="00112AE5">
        <w:rPr>
          <w:rFonts w:ascii="GHEA Grapalat" w:hAnsi="GHEA Grapalat"/>
          <w:b/>
        </w:rPr>
        <w:t>։</w:t>
      </w:r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Սա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հիմնված</w:t>
      </w:r>
      <w:proofErr w:type="spellEnd"/>
      <w:r w:rsidRPr="0053097E">
        <w:rPr>
          <w:rFonts w:ascii="GHEA Grapalat" w:hAnsi="GHEA Grapalat"/>
        </w:rPr>
        <w:t xml:space="preserve"> է </w:t>
      </w:r>
      <w:proofErr w:type="spellStart"/>
      <w:r w:rsidRPr="0053097E">
        <w:rPr>
          <w:rFonts w:ascii="GHEA Grapalat" w:hAnsi="GHEA Grapalat"/>
        </w:rPr>
        <w:t>վերջին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տարիների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միջին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արդյունքների</w:t>
      </w:r>
      <w:proofErr w:type="spellEnd"/>
      <w:r w:rsidRPr="0053097E">
        <w:rPr>
          <w:rFonts w:ascii="GHEA Grapalat" w:hAnsi="GHEA Grapalat"/>
        </w:rPr>
        <w:t xml:space="preserve"> և </w:t>
      </w:r>
      <w:proofErr w:type="spellStart"/>
      <w:r w:rsidRPr="0053097E">
        <w:rPr>
          <w:rFonts w:ascii="GHEA Grapalat" w:hAnsi="GHEA Grapalat"/>
        </w:rPr>
        <w:t>տնօրենների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նախնական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պատրաստվածության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գնահատման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վրա</w:t>
      </w:r>
      <w:proofErr w:type="spellEnd"/>
      <w:r w:rsidRPr="0053097E">
        <w:rPr>
          <w:rFonts w:ascii="GHEA Grapalat" w:hAnsi="GHEA Grapalat"/>
        </w:rPr>
        <w:t>:</w:t>
      </w:r>
    </w:p>
    <w:p w14:paraId="46207A1E" w14:textId="5ED746D9" w:rsidR="00E21474" w:rsidRPr="0053097E" w:rsidRDefault="00E21474" w:rsidP="00693C54">
      <w:pPr>
        <w:pStyle w:val="NormalWeb"/>
        <w:numPr>
          <w:ilvl w:val="0"/>
          <w:numId w:val="43"/>
        </w:numPr>
        <w:spacing w:line="276" w:lineRule="auto"/>
        <w:jc w:val="both"/>
        <w:rPr>
          <w:rFonts w:ascii="GHEA Grapalat" w:hAnsi="GHEA Grapalat"/>
        </w:rPr>
      </w:pPr>
      <w:proofErr w:type="spellStart"/>
      <w:r w:rsidRPr="0053097E">
        <w:rPr>
          <w:rFonts w:ascii="GHEA Grapalat" w:hAnsi="GHEA Grapalat"/>
        </w:rPr>
        <w:t>Հավելավճարի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չափը</w:t>
      </w:r>
      <w:proofErr w:type="spellEnd"/>
      <w:r w:rsidRPr="0053097E">
        <w:rPr>
          <w:rFonts w:ascii="GHEA Grapalat" w:hAnsi="GHEA Grapalat"/>
        </w:rPr>
        <w:t xml:space="preserve">՝ </w:t>
      </w:r>
      <w:r w:rsidRPr="00AE027C">
        <w:rPr>
          <w:rFonts w:ascii="GHEA Grapalat" w:hAnsi="GHEA Grapalat"/>
        </w:rPr>
        <w:t>141</w:t>
      </w:r>
      <w:r>
        <w:rPr>
          <w:rFonts w:ascii="GHEA Grapalat" w:hAnsi="GHEA Grapalat"/>
          <w:lang w:val="hy-AM"/>
        </w:rPr>
        <w:t xml:space="preserve">, </w:t>
      </w:r>
      <w:r w:rsidRPr="00AE027C">
        <w:rPr>
          <w:rFonts w:ascii="GHEA Grapalat" w:hAnsi="GHEA Grapalat"/>
        </w:rPr>
        <w:t>067</w:t>
      </w:r>
      <w:r>
        <w:rPr>
          <w:rFonts w:ascii="GHEA Grapalat" w:hAnsi="GHEA Grapalat"/>
          <w:lang w:val="hy-AM"/>
        </w:rPr>
        <w:t xml:space="preserve"> </w:t>
      </w:r>
      <w:proofErr w:type="spellStart"/>
      <w:r w:rsidRPr="0053097E">
        <w:rPr>
          <w:rFonts w:ascii="GHEA Grapalat" w:hAnsi="GHEA Grapalat"/>
        </w:rPr>
        <w:t>դրամ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մեկ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տնօրենին</w:t>
      </w:r>
      <w:proofErr w:type="spellEnd"/>
      <w:r w:rsidRPr="0053097E">
        <w:rPr>
          <w:rFonts w:ascii="GHEA Grapalat" w:hAnsi="GHEA Grapalat"/>
          <w:lang w:val="hy-AM"/>
        </w:rPr>
        <w:t>/</w:t>
      </w:r>
      <w:proofErr w:type="spellStart"/>
      <w:r w:rsidRPr="0053097E">
        <w:rPr>
          <w:rFonts w:ascii="GHEA Grapalat" w:hAnsi="GHEA Grapalat" w:cs="Calibri"/>
          <w:color w:val="000000"/>
        </w:rPr>
        <w:t>միջանկյալ</w:t>
      </w:r>
      <w:proofErr w:type="spellEnd"/>
      <w:r w:rsidRPr="0053097E">
        <w:rPr>
          <w:rFonts w:ascii="GHEA Grapalat" w:hAnsi="GHEA Grapalat" w:cs="Calibri"/>
          <w:color w:val="000000"/>
        </w:rPr>
        <w:t xml:space="preserve"> </w:t>
      </w:r>
      <w:proofErr w:type="spellStart"/>
      <w:r w:rsidRPr="0053097E">
        <w:rPr>
          <w:rFonts w:ascii="GHEA Grapalat" w:hAnsi="GHEA Grapalat" w:cs="Calibri"/>
          <w:color w:val="000000"/>
        </w:rPr>
        <w:t>գնահատման</w:t>
      </w:r>
      <w:proofErr w:type="spellEnd"/>
      <w:r w:rsidRPr="0053097E">
        <w:rPr>
          <w:rFonts w:ascii="GHEA Grapalat" w:hAnsi="GHEA Grapalat" w:cs="Calibri"/>
          <w:color w:val="000000"/>
        </w:rPr>
        <w:t xml:space="preserve"> </w:t>
      </w:r>
      <w:proofErr w:type="spellStart"/>
      <w:r w:rsidRPr="0053097E">
        <w:rPr>
          <w:rFonts w:ascii="GHEA Grapalat" w:hAnsi="GHEA Grapalat" w:cs="Calibri"/>
          <w:color w:val="000000"/>
        </w:rPr>
        <w:t>դեպքում</w:t>
      </w:r>
      <w:proofErr w:type="spellEnd"/>
      <w:r>
        <w:rPr>
          <w:rFonts w:ascii="GHEA Grapalat" w:hAnsi="GHEA Grapalat" w:cs="Calibri"/>
          <w:color w:val="000000"/>
          <w:lang w:val="hy-AM"/>
        </w:rPr>
        <w:t xml:space="preserve">՝ ներառյալ </w:t>
      </w:r>
      <w:r w:rsidR="00693C54">
        <w:rPr>
          <w:rFonts w:ascii="GHEA Grapalat" w:hAnsi="GHEA Grapalat" w:cs="Calibri"/>
          <w:color w:val="000000"/>
          <w:lang w:val="hy-AM"/>
        </w:rPr>
        <w:t>հարկերը</w:t>
      </w:r>
      <w:r w:rsidRPr="0053097E">
        <w:rPr>
          <w:rFonts w:ascii="GHEA Grapalat" w:hAnsi="GHEA Grapalat" w:cs="Calibri"/>
          <w:color w:val="000000"/>
        </w:rPr>
        <w:t>/</w:t>
      </w:r>
      <w:r w:rsidRPr="0053097E">
        <w:rPr>
          <w:rFonts w:ascii="GHEA Grapalat" w:hAnsi="GHEA Grapalat"/>
        </w:rPr>
        <w:t>:</w:t>
      </w:r>
    </w:p>
    <w:p w14:paraId="66F99FDF" w14:textId="7C0A83DF" w:rsidR="00E21474" w:rsidRPr="0053097E" w:rsidRDefault="00E21474" w:rsidP="00693C54">
      <w:pPr>
        <w:pStyle w:val="NormalWeb"/>
        <w:numPr>
          <w:ilvl w:val="0"/>
          <w:numId w:val="43"/>
        </w:numPr>
        <w:spacing w:line="276" w:lineRule="auto"/>
        <w:jc w:val="both"/>
        <w:rPr>
          <w:rFonts w:ascii="GHEA Grapalat" w:hAnsi="GHEA Grapalat"/>
        </w:rPr>
      </w:pPr>
      <w:proofErr w:type="spellStart"/>
      <w:r w:rsidRPr="0053097E">
        <w:rPr>
          <w:rFonts w:ascii="GHEA Grapalat" w:hAnsi="GHEA Grapalat" w:cs="Calibri"/>
          <w:color w:val="000000"/>
        </w:rPr>
        <w:t>Մեկ</w:t>
      </w:r>
      <w:proofErr w:type="spellEnd"/>
      <w:r w:rsidRPr="0053097E">
        <w:rPr>
          <w:rFonts w:ascii="GHEA Grapalat" w:hAnsi="GHEA Grapalat" w:cs="Calibri"/>
          <w:color w:val="000000"/>
        </w:rPr>
        <w:t xml:space="preserve"> </w:t>
      </w:r>
      <w:proofErr w:type="spellStart"/>
      <w:r w:rsidRPr="0053097E">
        <w:rPr>
          <w:rFonts w:ascii="GHEA Grapalat" w:hAnsi="GHEA Grapalat" w:cs="Calibri"/>
          <w:color w:val="000000"/>
        </w:rPr>
        <w:t>տնօրենին</w:t>
      </w:r>
      <w:proofErr w:type="spellEnd"/>
      <w:r w:rsidRPr="0053097E">
        <w:rPr>
          <w:rFonts w:ascii="GHEA Grapalat" w:hAnsi="GHEA Grapalat" w:cs="Calibri"/>
          <w:color w:val="000000"/>
        </w:rPr>
        <w:t xml:space="preserve"> </w:t>
      </w:r>
      <w:proofErr w:type="spellStart"/>
      <w:r w:rsidRPr="0053097E">
        <w:rPr>
          <w:rFonts w:ascii="GHEA Grapalat" w:hAnsi="GHEA Grapalat" w:cs="Calibri"/>
          <w:color w:val="000000"/>
        </w:rPr>
        <w:t>տրվող</w:t>
      </w:r>
      <w:proofErr w:type="spellEnd"/>
      <w:r w:rsidRPr="0053097E">
        <w:rPr>
          <w:rFonts w:ascii="GHEA Grapalat" w:hAnsi="GHEA Grapalat" w:cs="Calibri"/>
          <w:color w:val="000000"/>
        </w:rPr>
        <w:t xml:space="preserve"> </w:t>
      </w:r>
      <w:proofErr w:type="spellStart"/>
      <w:r w:rsidRPr="0053097E">
        <w:rPr>
          <w:rFonts w:ascii="GHEA Grapalat" w:hAnsi="GHEA Grapalat" w:cs="Calibri"/>
          <w:color w:val="000000"/>
        </w:rPr>
        <w:t>հավելավճարի</w:t>
      </w:r>
      <w:proofErr w:type="spellEnd"/>
      <w:r w:rsidRPr="0053097E">
        <w:rPr>
          <w:rFonts w:ascii="GHEA Grapalat" w:hAnsi="GHEA Grapalat" w:cs="Calibri"/>
          <w:color w:val="000000"/>
        </w:rPr>
        <w:t xml:space="preserve"> </w:t>
      </w:r>
      <w:proofErr w:type="spellStart"/>
      <w:r w:rsidRPr="0053097E">
        <w:rPr>
          <w:rFonts w:ascii="GHEA Grapalat" w:hAnsi="GHEA Grapalat" w:cs="Calibri"/>
          <w:color w:val="000000"/>
        </w:rPr>
        <w:t>չափը</w:t>
      </w:r>
      <w:proofErr w:type="spellEnd"/>
      <w:r w:rsidRPr="0053097E">
        <w:rPr>
          <w:rFonts w:ascii="GHEA Grapalat" w:hAnsi="GHEA Grapalat" w:cs="Calibri"/>
          <w:color w:val="000000"/>
        </w:rPr>
        <w:t xml:space="preserve"> /</w:t>
      </w:r>
      <w:proofErr w:type="spellStart"/>
      <w:r w:rsidRPr="0053097E">
        <w:rPr>
          <w:rFonts w:ascii="GHEA Grapalat" w:hAnsi="GHEA Grapalat" w:cs="Calibri"/>
          <w:color w:val="000000"/>
        </w:rPr>
        <w:t>ատեստավորման</w:t>
      </w:r>
      <w:proofErr w:type="spellEnd"/>
      <w:r w:rsidRPr="0053097E">
        <w:rPr>
          <w:rFonts w:ascii="GHEA Grapalat" w:hAnsi="GHEA Grapalat" w:cs="Calibri"/>
          <w:color w:val="000000"/>
        </w:rPr>
        <w:t xml:space="preserve"> </w:t>
      </w:r>
      <w:proofErr w:type="spellStart"/>
      <w:r w:rsidRPr="0053097E">
        <w:rPr>
          <w:rFonts w:ascii="GHEA Grapalat" w:hAnsi="GHEA Grapalat" w:cs="Calibri"/>
          <w:color w:val="000000"/>
        </w:rPr>
        <w:t>դեպքում</w:t>
      </w:r>
      <w:proofErr w:type="spellEnd"/>
      <w:r w:rsidRPr="0053097E">
        <w:rPr>
          <w:rFonts w:ascii="GHEA Grapalat" w:hAnsi="GHEA Grapalat" w:cs="Calibri"/>
          <w:color w:val="000000"/>
        </w:rPr>
        <w:t xml:space="preserve">/ </w:t>
      </w:r>
      <w:r w:rsidRPr="0053097E">
        <w:rPr>
          <w:rFonts w:ascii="GHEA Grapalat" w:hAnsi="GHEA Grapalat" w:cs="Calibri"/>
          <w:color w:val="000000"/>
          <w:lang w:val="hy-AM"/>
        </w:rPr>
        <w:t xml:space="preserve">՝ </w:t>
      </w:r>
      <w:r w:rsidRPr="00AE027C">
        <w:rPr>
          <w:rFonts w:ascii="GHEA Grapalat" w:hAnsi="GHEA Grapalat"/>
          <w:lang w:val="hy-AM"/>
        </w:rPr>
        <w:t>207</w:t>
      </w:r>
      <w:r>
        <w:rPr>
          <w:rFonts w:ascii="GHEA Grapalat" w:hAnsi="GHEA Grapalat"/>
          <w:lang w:val="hy-AM"/>
        </w:rPr>
        <w:t xml:space="preserve">, </w:t>
      </w:r>
      <w:r w:rsidRPr="00AE027C">
        <w:rPr>
          <w:rFonts w:ascii="GHEA Grapalat" w:hAnsi="GHEA Grapalat"/>
          <w:lang w:val="hy-AM"/>
        </w:rPr>
        <w:t>734</w:t>
      </w:r>
      <w:r w:rsidRPr="0053097E">
        <w:rPr>
          <w:rFonts w:ascii="GHEA Grapalat" w:hAnsi="GHEA Grapalat" w:cs="Calibri"/>
          <w:color w:val="000000"/>
          <w:lang w:val="hy-AM"/>
        </w:rPr>
        <w:t xml:space="preserve"> դրամ</w:t>
      </w:r>
      <w:r>
        <w:rPr>
          <w:rFonts w:ascii="GHEA Grapalat" w:hAnsi="GHEA Grapalat" w:cs="Calibri"/>
          <w:color w:val="000000"/>
          <w:lang w:val="hy-AM"/>
        </w:rPr>
        <w:t>՝</w:t>
      </w:r>
      <w:r w:rsidRPr="00AE027C">
        <w:rPr>
          <w:rFonts w:ascii="GHEA Grapalat" w:hAnsi="GHEA Grapalat" w:cs="Calibri"/>
          <w:color w:val="000000"/>
          <w:lang w:val="hy-AM"/>
        </w:rPr>
        <w:t xml:space="preserve"> </w:t>
      </w:r>
      <w:r>
        <w:rPr>
          <w:rFonts w:ascii="GHEA Grapalat" w:hAnsi="GHEA Grapalat" w:cs="Calibri"/>
          <w:color w:val="000000"/>
          <w:lang w:val="hy-AM"/>
        </w:rPr>
        <w:t xml:space="preserve">ներառյալ </w:t>
      </w:r>
      <w:r w:rsidR="00693C54">
        <w:rPr>
          <w:rFonts w:ascii="GHEA Grapalat" w:hAnsi="GHEA Grapalat" w:cs="Calibri"/>
          <w:color w:val="000000"/>
          <w:lang w:val="hy-AM"/>
        </w:rPr>
        <w:t>հարկերը</w:t>
      </w:r>
      <w:r>
        <w:rPr>
          <w:rFonts w:ascii="GHEA Grapalat" w:hAnsi="GHEA Grapalat" w:cs="Calibri"/>
          <w:color w:val="000000"/>
          <w:lang w:val="hy-AM"/>
        </w:rPr>
        <w:t>/</w:t>
      </w:r>
      <w:r w:rsidRPr="0053097E">
        <w:rPr>
          <w:rFonts w:ascii="GHEA Grapalat" w:hAnsi="GHEA Grapalat" w:cs="Calibri"/>
          <w:color w:val="000000"/>
          <w:lang w:val="hy-AM"/>
        </w:rPr>
        <w:t>:</w:t>
      </w:r>
    </w:p>
    <w:p w14:paraId="11771916" w14:textId="77777777" w:rsidR="00E21474" w:rsidRPr="0053097E" w:rsidRDefault="00E21474" w:rsidP="00693C54">
      <w:pPr>
        <w:pStyle w:val="NormalWeb"/>
        <w:numPr>
          <w:ilvl w:val="0"/>
          <w:numId w:val="43"/>
        </w:numPr>
        <w:spacing w:line="276" w:lineRule="auto"/>
        <w:jc w:val="both"/>
        <w:rPr>
          <w:rFonts w:ascii="GHEA Grapalat" w:hAnsi="GHEA Grapalat"/>
        </w:rPr>
      </w:pPr>
      <w:proofErr w:type="spellStart"/>
      <w:r w:rsidRPr="0053097E">
        <w:rPr>
          <w:rFonts w:ascii="GHEA Grapalat" w:hAnsi="GHEA Grapalat"/>
        </w:rPr>
        <w:t>Տարվա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Style w:val="Strong"/>
          <w:rFonts w:ascii="GHEA Grapalat" w:hAnsi="GHEA Grapalat"/>
        </w:rPr>
        <w:t>ընդհանուր</w:t>
      </w:r>
      <w:proofErr w:type="spellEnd"/>
      <w:r w:rsidRPr="0053097E">
        <w:rPr>
          <w:rStyle w:val="Strong"/>
          <w:rFonts w:ascii="GHEA Grapalat" w:hAnsi="GHEA Grapalat"/>
        </w:rPr>
        <w:t xml:space="preserve"> </w:t>
      </w:r>
      <w:proofErr w:type="spellStart"/>
      <w:r w:rsidRPr="0053097E">
        <w:rPr>
          <w:rStyle w:val="Strong"/>
          <w:rFonts w:ascii="GHEA Grapalat" w:hAnsi="GHEA Grapalat"/>
        </w:rPr>
        <w:t>կուտակված</w:t>
      </w:r>
      <w:proofErr w:type="spellEnd"/>
      <w:r w:rsidRPr="0053097E">
        <w:rPr>
          <w:rStyle w:val="Strong"/>
          <w:rFonts w:ascii="GHEA Grapalat" w:hAnsi="GHEA Grapalat"/>
        </w:rPr>
        <w:t xml:space="preserve"> </w:t>
      </w:r>
      <w:proofErr w:type="spellStart"/>
      <w:r w:rsidRPr="0053097E">
        <w:rPr>
          <w:rStyle w:val="Strong"/>
          <w:rFonts w:ascii="GHEA Grapalat" w:hAnsi="GHEA Grapalat"/>
        </w:rPr>
        <w:t>գումարը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հաշվում</w:t>
      </w:r>
      <w:proofErr w:type="spellEnd"/>
      <w:r w:rsidRPr="0053097E">
        <w:rPr>
          <w:rFonts w:ascii="GHEA Grapalat" w:hAnsi="GHEA Grapalat"/>
        </w:rPr>
        <w:t xml:space="preserve"> է </w:t>
      </w:r>
      <w:proofErr w:type="spellStart"/>
      <w:r w:rsidRPr="0053097E">
        <w:rPr>
          <w:rFonts w:ascii="GHEA Grapalat" w:hAnsi="GHEA Grapalat"/>
        </w:rPr>
        <w:t>բոլոր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նախորդ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տարիների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գումարների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գումարը</w:t>
      </w:r>
      <w:proofErr w:type="spellEnd"/>
      <w:r w:rsidRPr="0053097E">
        <w:rPr>
          <w:rFonts w:ascii="GHEA Grapalat" w:hAnsi="GHEA Grapalat"/>
        </w:rPr>
        <w:t xml:space="preserve">՝ </w:t>
      </w:r>
      <w:proofErr w:type="spellStart"/>
      <w:r w:rsidRPr="0053097E">
        <w:rPr>
          <w:rFonts w:ascii="GHEA Grapalat" w:hAnsi="GHEA Grapalat"/>
        </w:rPr>
        <w:t>աճողական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տեսքով</w:t>
      </w:r>
      <w:proofErr w:type="spellEnd"/>
      <w:r w:rsidRPr="0053097E">
        <w:rPr>
          <w:rFonts w:ascii="GHEA Grapalat" w:hAnsi="GHEA Grapalat"/>
        </w:rPr>
        <w:t>:</w:t>
      </w:r>
    </w:p>
    <w:p w14:paraId="210A2A20" w14:textId="77777777" w:rsidR="00E21474" w:rsidRPr="0053097E" w:rsidRDefault="00E21474" w:rsidP="00693C54">
      <w:pPr>
        <w:pStyle w:val="NormalWeb"/>
        <w:numPr>
          <w:ilvl w:val="1"/>
          <w:numId w:val="43"/>
        </w:numPr>
        <w:spacing w:line="276" w:lineRule="auto"/>
        <w:jc w:val="both"/>
        <w:rPr>
          <w:rFonts w:ascii="GHEA Grapalat" w:hAnsi="GHEA Grapalat"/>
        </w:rPr>
      </w:pPr>
      <w:r w:rsidRPr="0053097E">
        <w:rPr>
          <w:rFonts w:ascii="GHEA Grapalat" w:hAnsi="GHEA Grapalat"/>
        </w:rPr>
        <w:t>2028 = 2027 + 2028</w:t>
      </w:r>
    </w:p>
    <w:p w14:paraId="1DFECBE5" w14:textId="77777777" w:rsidR="00E21474" w:rsidRPr="0053097E" w:rsidRDefault="00E21474" w:rsidP="00693C54">
      <w:pPr>
        <w:pStyle w:val="NormalWeb"/>
        <w:numPr>
          <w:ilvl w:val="1"/>
          <w:numId w:val="43"/>
        </w:numPr>
        <w:spacing w:line="276" w:lineRule="auto"/>
        <w:jc w:val="both"/>
        <w:rPr>
          <w:rFonts w:ascii="GHEA Grapalat" w:hAnsi="GHEA Grapalat"/>
        </w:rPr>
      </w:pPr>
      <w:r w:rsidRPr="0053097E">
        <w:rPr>
          <w:rFonts w:ascii="GHEA Grapalat" w:hAnsi="GHEA Grapalat"/>
        </w:rPr>
        <w:t>2029 = 2028 + 2029</w:t>
      </w:r>
      <w:r>
        <w:rPr>
          <w:rFonts w:ascii="GHEA Grapalat" w:hAnsi="GHEA Grapalat"/>
          <w:lang w:val="hy-AM"/>
        </w:rPr>
        <w:t>/միջանկյալ գնահատվող տնօրեններ/</w:t>
      </w:r>
      <w:r w:rsidRPr="0053097E">
        <w:rPr>
          <w:rFonts w:ascii="GHEA Grapalat" w:hAnsi="GHEA Grapalat"/>
          <w:lang w:val="hy-AM"/>
        </w:rPr>
        <w:t>+</w:t>
      </w:r>
      <w:r w:rsidRPr="0053097E">
        <w:rPr>
          <w:rFonts w:ascii="GHEA Grapalat" w:hAnsi="GHEA Grapalat"/>
        </w:rPr>
        <w:t xml:space="preserve">2024 </w:t>
      </w:r>
      <w:proofErr w:type="spellStart"/>
      <w:r w:rsidRPr="0053097E">
        <w:rPr>
          <w:rFonts w:ascii="GHEA Grapalat" w:hAnsi="GHEA Grapalat"/>
        </w:rPr>
        <w:t>թվականի</w:t>
      </w:r>
      <w:proofErr w:type="spellEnd"/>
      <w:r w:rsidRPr="0053097E">
        <w:rPr>
          <w:rFonts w:ascii="GHEA Grapalat" w:hAnsi="GHEA Grapalat"/>
        </w:rPr>
        <w:t xml:space="preserve"> 41 </w:t>
      </w:r>
      <w:r w:rsidRPr="0053097E">
        <w:rPr>
          <w:rFonts w:ascii="GHEA Grapalat" w:hAnsi="GHEA Grapalat"/>
          <w:lang w:val="hy-AM"/>
        </w:rPr>
        <w:t xml:space="preserve">ատեստավորվող </w:t>
      </w:r>
      <w:proofErr w:type="spellStart"/>
      <w:r w:rsidRPr="0053097E">
        <w:rPr>
          <w:rFonts w:ascii="GHEA Grapalat" w:hAnsi="GHEA Grapalat"/>
        </w:rPr>
        <w:t>տնօրեն</w:t>
      </w:r>
      <w:proofErr w:type="spellEnd"/>
    </w:p>
    <w:p w14:paraId="52E0C17E" w14:textId="77777777" w:rsidR="00E21474" w:rsidRPr="0053097E" w:rsidRDefault="00E21474" w:rsidP="00693C54">
      <w:pPr>
        <w:pStyle w:val="NormalWeb"/>
        <w:numPr>
          <w:ilvl w:val="0"/>
          <w:numId w:val="43"/>
        </w:numPr>
        <w:spacing w:line="276" w:lineRule="auto"/>
        <w:jc w:val="both"/>
        <w:rPr>
          <w:rFonts w:ascii="GHEA Grapalat" w:hAnsi="GHEA Grapalat"/>
        </w:rPr>
      </w:pPr>
      <w:proofErr w:type="spellStart"/>
      <w:r w:rsidRPr="0053097E">
        <w:rPr>
          <w:rFonts w:ascii="GHEA Grapalat" w:hAnsi="GHEA Grapalat"/>
        </w:rPr>
        <w:t>Ատեստավորման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գործընթացն</w:t>
      </w:r>
      <w:proofErr w:type="spellEnd"/>
      <w:r w:rsidRPr="0053097E">
        <w:rPr>
          <w:rFonts w:ascii="GHEA Grapalat" w:hAnsi="GHEA Grapalat"/>
        </w:rPr>
        <w:t xml:space="preserve"> </w:t>
      </w:r>
      <w:r w:rsidRPr="0053097E">
        <w:rPr>
          <w:rFonts w:ascii="GHEA Grapalat" w:hAnsi="GHEA Grapalat"/>
          <w:lang w:val="hy-AM"/>
        </w:rPr>
        <w:t>ա</w:t>
      </w:r>
      <w:proofErr w:type="spellStart"/>
      <w:r w:rsidRPr="0053097E">
        <w:rPr>
          <w:rFonts w:ascii="GHEA Grapalat" w:hAnsi="GHEA Grapalat"/>
        </w:rPr>
        <w:t>յլ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ծախսեր</w:t>
      </w:r>
      <w:proofErr w:type="spellEnd"/>
      <w:r w:rsidRPr="0053097E">
        <w:rPr>
          <w:rFonts w:ascii="GHEA Grapalat" w:hAnsi="GHEA Grapalat"/>
        </w:rPr>
        <w:t xml:space="preserve"> </w:t>
      </w:r>
      <w:r w:rsidRPr="0053097E">
        <w:rPr>
          <w:rFonts w:ascii="GHEA Grapalat" w:hAnsi="GHEA Grapalat"/>
          <w:lang w:val="hy-AM"/>
        </w:rPr>
        <w:t>չի</w:t>
      </w:r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նախատեսում</w:t>
      </w:r>
      <w:proofErr w:type="spellEnd"/>
      <w:r w:rsidRPr="0053097E">
        <w:rPr>
          <w:rFonts w:ascii="GHEA Grapalat" w:hAnsi="GHEA Grapalat"/>
        </w:rPr>
        <w:t>:</w:t>
      </w:r>
    </w:p>
    <w:p w14:paraId="136BEC8C" w14:textId="77777777" w:rsidR="00E21474" w:rsidRPr="0053097E" w:rsidRDefault="00E21474" w:rsidP="00693C54">
      <w:pPr>
        <w:pStyle w:val="NormalWeb"/>
        <w:numPr>
          <w:ilvl w:val="0"/>
          <w:numId w:val="43"/>
        </w:numPr>
        <w:spacing w:line="276" w:lineRule="auto"/>
        <w:jc w:val="both"/>
        <w:rPr>
          <w:rFonts w:ascii="GHEA Grapalat" w:hAnsi="GHEA Grapalat"/>
        </w:rPr>
      </w:pPr>
      <w:proofErr w:type="spellStart"/>
      <w:r w:rsidRPr="0053097E">
        <w:rPr>
          <w:rFonts w:ascii="GHEA Grapalat" w:hAnsi="GHEA Grapalat"/>
        </w:rPr>
        <w:t>Ֆինանսավորումն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ամբողջությամբ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ապահովվում</w:t>
      </w:r>
      <w:proofErr w:type="spellEnd"/>
      <w:r w:rsidRPr="0053097E">
        <w:rPr>
          <w:rFonts w:ascii="GHEA Grapalat" w:hAnsi="GHEA Grapalat"/>
        </w:rPr>
        <w:t xml:space="preserve"> է </w:t>
      </w:r>
      <w:proofErr w:type="spellStart"/>
      <w:r w:rsidRPr="0053097E">
        <w:rPr>
          <w:rFonts w:ascii="GHEA Grapalat" w:hAnsi="GHEA Grapalat"/>
        </w:rPr>
        <w:t>պետական</w:t>
      </w:r>
      <w:proofErr w:type="spellEnd"/>
      <w:r w:rsidRPr="0053097E">
        <w:rPr>
          <w:rFonts w:ascii="GHEA Grapalat" w:hAnsi="GHEA Grapalat"/>
        </w:rPr>
        <w:t xml:space="preserve"> </w:t>
      </w:r>
      <w:proofErr w:type="spellStart"/>
      <w:r w:rsidRPr="0053097E">
        <w:rPr>
          <w:rFonts w:ascii="GHEA Grapalat" w:hAnsi="GHEA Grapalat"/>
        </w:rPr>
        <w:t>բյուջեից</w:t>
      </w:r>
      <w:proofErr w:type="spellEnd"/>
      <w:r w:rsidRPr="0053097E">
        <w:rPr>
          <w:rFonts w:ascii="GHEA Grapalat" w:hAnsi="GHEA Grapalat"/>
        </w:rPr>
        <w:t>:</w:t>
      </w:r>
    </w:p>
    <w:p w14:paraId="2E5E6E4F" w14:textId="77777777" w:rsidR="00E21474" w:rsidRPr="00AE027C" w:rsidRDefault="00E21474" w:rsidP="00693C54">
      <w:pPr>
        <w:pStyle w:val="NormalWeb"/>
        <w:spacing w:line="276" w:lineRule="auto"/>
        <w:rPr>
          <w:rStyle w:val="Strong"/>
          <w:rFonts w:ascii="GHEA Grapalat" w:hAnsi="GHEA Grapalat"/>
          <w:lang w:val="hy-AM"/>
        </w:rPr>
      </w:pPr>
      <w:proofErr w:type="spellStart"/>
      <w:r>
        <w:rPr>
          <w:rStyle w:val="Strong"/>
          <w:rFonts w:ascii="GHEA Grapalat" w:hAnsi="GHEA Grapalat"/>
        </w:rPr>
        <w:t>Հաշվարկներ</w:t>
      </w:r>
      <w:proofErr w:type="spellEnd"/>
      <w:r>
        <w:rPr>
          <w:rStyle w:val="Strong"/>
          <w:rFonts w:ascii="GHEA Grapalat" w:hAnsi="GHEA Grapalat"/>
        </w:rPr>
        <w:t xml:space="preserve"> 2029 </w:t>
      </w:r>
      <w:proofErr w:type="spellStart"/>
      <w:r>
        <w:rPr>
          <w:rStyle w:val="Strong"/>
          <w:rFonts w:ascii="GHEA Grapalat" w:hAnsi="GHEA Grapalat"/>
        </w:rPr>
        <w:t>թվականի</w:t>
      </w:r>
      <w:proofErr w:type="spellEnd"/>
      <w:r>
        <w:rPr>
          <w:rStyle w:val="Strong"/>
          <w:rFonts w:ascii="GHEA Grapalat" w:hAnsi="GHEA Grapalat"/>
        </w:rPr>
        <w:t xml:space="preserve"> </w:t>
      </w:r>
      <w:proofErr w:type="spellStart"/>
      <w:r>
        <w:rPr>
          <w:rStyle w:val="Strong"/>
          <w:rFonts w:ascii="GHEA Grapalat" w:hAnsi="GHEA Grapalat"/>
        </w:rPr>
        <w:t>համար</w:t>
      </w:r>
      <w:proofErr w:type="spellEnd"/>
      <w:r>
        <w:rPr>
          <w:rStyle w:val="Strong"/>
          <w:rFonts w:ascii="GHEA Grapalat" w:hAnsi="GHEA Grapalat"/>
          <w:lang w:val="hy-AM"/>
        </w:rPr>
        <w:t>/ներառյալ եկամտահարկը/</w:t>
      </w:r>
    </w:p>
    <w:p w14:paraId="77BA900F" w14:textId="77777777" w:rsidR="00E21474" w:rsidRPr="00AE027C" w:rsidRDefault="00E21474" w:rsidP="00693C54">
      <w:pPr>
        <w:pStyle w:val="NormalWeb"/>
        <w:spacing w:line="276" w:lineRule="auto"/>
        <w:rPr>
          <w:rFonts w:ascii="GHEA Grapalat" w:hAnsi="GHEA Grapalat"/>
          <w:lang w:val="hy-AM"/>
        </w:rPr>
      </w:pPr>
      <w:r w:rsidRPr="00AE027C">
        <w:rPr>
          <w:rFonts w:ascii="GHEA Grapalat" w:hAnsi="GHEA Grapalat"/>
          <w:lang w:val="hy-AM"/>
        </w:rPr>
        <w:t>2029 թվականի 180 միջանկյալ գնահատվող տնօրեն × 141,067</w:t>
      </w:r>
      <w:r>
        <w:rPr>
          <w:rFonts w:ascii="GHEA Grapalat" w:hAnsi="GHEA Grapalat"/>
          <w:lang w:val="hy-AM"/>
        </w:rPr>
        <w:t xml:space="preserve"> = 25, 392, 060</w:t>
      </w:r>
      <w:r w:rsidRPr="00AE027C">
        <w:rPr>
          <w:rFonts w:ascii="GHEA Grapalat" w:hAnsi="GHEA Grapalat"/>
          <w:lang w:val="hy-AM"/>
        </w:rPr>
        <w:t xml:space="preserve"> դրամ</w:t>
      </w:r>
    </w:p>
    <w:p w14:paraId="4B35749A" w14:textId="77777777" w:rsidR="00E21474" w:rsidRPr="00AE027C" w:rsidRDefault="00E21474" w:rsidP="00693C54">
      <w:pPr>
        <w:pStyle w:val="NormalWeb"/>
        <w:spacing w:line="276" w:lineRule="auto"/>
        <w:rPr>
          <w:rFonts w:ascii="GHEA Grapalat" w:hAnsi="GHEA Grapalat"/>
          <w:lang w:val="hy-AM"/>
        </w:rPr>
      </w:pPr>
      <w:r w:rsidRPr="00AE027C">
        <w:rPr>
          <w:rFonts w:ascii="GHEA Grapalat" w:hAnsi="GHEA Grapalat"/>
          <w:lang w:val="hy-AM"/>
        </w:rPr>
        <w:t xml:space="preserve">2024 թվականի 41 </w:t>
      </w:r>
      <w:r w:rsidRPr="0053097E">
        <w:rPr>
          <w:rFonts w:ascii="GHEA Grapalat" w:hAnsi="GHEA Grapalat"/>
          <w:lang w:val="hy-AM"/>
        </w:rPr>
        <w:t xml:space="preserve">ատեստավորվող </w:t>
      </w:r>
      <w:r w:rsidRPr="00AE027C">
        <w:rPr>
          <w:rFonts w:ascii="GHEA Grapalat" w:hAnsi="GHEA Grapalat"/>
          <w:lang w:val="hy-AM"/>
        </w:rPr>
        <w:t xml:space="preserve">տնօրեն × 207,734 = </w:t>
      </w:r>
      <w:r>
        <w:rPr>
          <w:rFonts w:ascii="GHEA Grapalat" w:hAnsi="GHEA Grapalat"/>
          <w:lang w:val="hy-AM"/>
        </w:rPr>
        <w:t>8,517,094</w:t>
      </w:r>
      <w:r w:rsidRPr="00AE027C">
        <w:rPr>
          <w:rFonts w:ascii="GHEA Grapalat" w:hAnsi="GHEA Grapalat"/>
          <w:lang w:val="hy-AM"/>
        </w:rPr>
        <w:t xml:space="preserve"> դրամ</w:t>
      </w:r>
    </w:p>
    <w:p w14:paraId="5CC71A2D" w14:textId="7E70EE73" w:rsidR="00E21474" w:rsidRDefault="00E21474" w:rsidP="00693C54">
      <w:pPr>
        <w:pStyle w:val="NormalWeb"/>
        <w:spacing w:line="276" w:lineRule="auto"/>
        <w:rPr>
          <w:rFonts w:ascii="GHEA Grapalat" w:hAnsi="GHEA Grapalat"/>
          <w:lang w:val="hy-AM"/>
        </w:rPr>
      </w:pPr>
      <w:r w:rsidRPr="00AE027C">
        <w:rPr>
          <w:rFonts w:ascii="GHEA Grapalat" w:hAnsi="GHEA Grapalat"/>
          <w:lang w:val="hy-AM"/>
        </w:rPr>
        <w:lastRenderedPageBreak/>
        <w:t xml:space="preserve">2029 թվականի տարվա ընդհանուր հավելավճար = </w:t>
      </w:r>
      <w:r>
        <w:rPr>
          <w:rFonts w:ascii="GHEA Grapalat" w:hAnsi="GHEA Grapalat"/>
          <w:lang w:val="hy-AM"/>
        </w:rPr>
        <w:t>25, 392, 060</w:t>
      </w:r>
      <w:r w:rsidRPr="00AE027C">
        <w:rPr>
          <w:rFonts w:ascii="GHEA Grapalat" w:hAnsi="GHEA Grapalat"/>
          <w:lang w:val="hy-AM"/>
        </w:rPr>
        <w:t xml:space="preserve"> + </w:t>
      </w:r>
      <w:r>
        <w:rPr>
          <w:rFonts w:ascii="GHEA Grapalat" w:hAnsi="GHEA Grapalat"/>
          <w:lang w:val="hy-AM"/>
        </w:rPr>
        <w:t>8,517,094</w:t>
      </w:r>
      <w:r w:rsidRPr="00AE027C">
        <w:rPr>
          <w:rFonts w:ascii="GHEA Grapalat" w:hAnsi="GHEA Grapalat"/>
          <w:lang w:val="hy-AM"/>
        </w:rPr>
        <w:t xml:space="preserve"> </w:t>
      </w:r>
      <w:r w:rsidRPr="0053097E">
        <w:rPr>
          <w:rFonts w:ascii="GHEA Grapalat" w:hAnsi="GHEA Grapalat"/>
          <w:lang w:val="hy-AM"/>
        </w:rPr>
        <w:t>+</w:t>
      </w:r>
      <w:r>
        <w:rPr>
          <w:rFonts w:ascii="GHEA Grapalat" w:hAnsi="GHEA Grapalat"/>
          <w:lang w:val="hy-AM"/>
        </w:rPr>
        <w:t>27,931, 266</w:t>
      </w:r>
      <w:r w:rsidRPr="0053097E">
        <w:rPr>
          <w:rFonts w:ascii="GHEA Grapalat" w:hAnsi="GHEA Grapalat"/>
          <w:lang w:val="hy-AM"/>
        </w:rPr>
        <w:t xml:space="preserve"> դրամ /</w:t>
      </w:r>
      <w:r>
        <w:rPr>
          <w:rFonts w:ascii="GHEA Grapalat" w:hAnsi="GHEA Grapalat"/>
          <w:lang w:val="hy-AM"/>
        </w:rPr>
        <w:t>2027 և 2028</w:t>
      </w:r>
      <w:r w:rsidRPr="0053097E">
        <w:rPr>
          <w:rFonts w:ascii="GHEA Grapalat" w:hAnsi="GHEA Grapalat"/>
          <w:lang w:val="hy-AM"/>
        </w:rPr>
        <w:t xml:space="preserve"> թվական</w:t>
      </w:r>
      <w:r>
        <w:rPr>
          <w:rFonts w:ascii="GHEA Grapalat" w:hAnsi="GHEA Grapalat"/>
          <w:lang w:val="hy-AM"/>
        </w:rPr>
        <w:t>ներ</w:t>
      </w:r>
      <w:r w:rsidRPr="0053097E">
        <w:rPr>
          <w:rFonts w:ascii="GHEA Grapalat" w:hAnsi="GHEA Grapalat"/>
          <w:lang w:val="hy-AM"/>
        </w:rPr>
        <w:t xml:space="preserve">ին միջանկյալ գնահատված </w:t>
      </w:r>
      <w:r>
        <w:rPr>
          <w:rFonts w:ascii="GHEA Grapalat" w:hAnsi="GHEA Grapalat"/>
          <w:lang w:val="hy-AM"/>
        </w:rPr>
        <w:t>198</w:t>
      </w:r>
      <w:r w:rsidRPr="0053097E">
        <w:rPr>
          <w:rFonts w:ascii="GHEA Grapalat" w:hAnsi="GHEA Grapalat"/>
          <w:lang w:val="hy-AM"/>
        </w:rPr>
        <w:t xml:space="preserve"> տնօրենի գումար/</w:t>
      </w:r>
      <w:r>
        <w:rPr>
          <w:rFonts w:ascii="GHEA Grapalat" w:hAnsi="GHEA Grapalat"/>
          <w:lang w:val="hy-AM"/>
        </w:rPr>
        <w:t>=61, 840,420 ՀՀ</w:t>
      </w:r>
      <w:r w:rsidRPr="00AE027C">
        <w:rPr>
          <w:rFonts w:ascii="GHEA Grapalat" w:hAnsi="GHEA Grapalat"/>
          <w:lang w:val="hy-AM"/>
        </w:rPr>
        <w:t xml:space="preserve"> </w:t>
      </w:r>
      <w:r w:rsidRPr="0053097E">
        <w:rPr>
          <w:rFonts w:ascii="GHEA Grapalat" w:hAnsi="GHEA Grapalat"/>
          <w:lang w:val="hy-AM"/>
        </w:rPr>
        <w:t>դրամ</w:t>
      </w:r>
      <w:r>
        <w:rPr>
          <w:rFonts w:ascii="GHEA Grapalat" w:hAnsi="GHEA Grapalat"/>
          <w:lang w:val="hy-AM"/>
        </w:rPr>
        <w:t xml:space="preserve"> /ներառյալ </w:t>
      </w:r>
      <w:r w:rsidR="00693C54">
        <w:rPr>
          <w:rStyle w:val="Strong"/>
          <w:rFonts w:ascii="GHEA Grapalat" w:hAnsi="GHEA Grapalat"/>
          <w:b w:val="0"/>
          <w:lang w:val="hy-AM"/>
        </w:rPr>
        <w:t>հարկերը</w:t>
      </w:r>
      <w:r>
        <w:rPr>
          <w:rFonts w:ascii="GHEA Grapalat" w:hAnsi="GHEA Grapalat"/>
          <w:lang w:val="hy-AM"/>
        </w:rPr>
        <w:t>/:</w:t>
      </w:r>
    </w:p>
    <w:p w14:paraId="5D440F35" w14:textId="77777777" w:rsidR="00E21474" w:rsidRDefault="00E21474" w:rsidP="00693C54">
      <w:pPr>
        <w:pStyle w:val="NormalWeb"/>
        <w:spacing w:line="276" w:lineRule="auto"/>
        <w:rPr>
          <w:rFonts w:ascii="GHEA Grapalat" w:hAnsi="GHEA Grapalat"/>
          <w:lang w:val="hy-AM"/>
        </w:rPr>
      </w:pPr>
    </w:p>
    <w:p w14:paraId="17083C73" w14:textId="32718D60" w:rsidR="00E21474" w:rsidRPr="00693C54" w:rsidRDefault="00E21474" w:rsidP="00693C54">
      <w:pPr>
        <w:pStyle w:val="NormalWeb"/>
        <w:spacing w:line="276" w:lineRule="auto"/>
        <w:rPr>
          <w:rFonts w:ascii="GHEA Grapalat" w:hAnsi="GHEA Grapalat"/>
          <w:b/>
          <w:bCs/>
          <w:lang w:val="hy-AM"/>
        </w:rPr>
      </w:pPr>
      <w:r w:rsidRPr="00693C54">
        <w:rPr>
          <w:rFonts w:ascii="GHEA Grapalat" w:hAnsi="GHEA Grapalat"/>
          <w:b/>
          <w:bCs/>
          <w:lang w:val="hy-AM"/>
        </w:rPr>
        <w:t xml:space="preserve">2027-2029 ՄԺԾԾ ժամանակահատվածում ընդհանուր գումարը կկազմի 5,205,372+27,931,266+61, 840,420=94,977,058 ՀՀ դրամ՝ ներառյալ </w:t>
      </w:r>
      <w:r w:rsidR="00693C54" w:rsidRPr="00693C54">
        <w:rPr>
          <w:rStyle w:val="Strong"/>
          <w:rFonts w:ascii="GHEA Grapalat" w:hAnsi="GHEA Grapalat"/>
          <w:lang w:val="hy-AM"/>
        </w:rPr>
        <w:t>հարկերը</w:t>
      </w:r>
      <w:r w:rsidRPr="00693C54">
        <w:rPr>
          <w:rStyle w:val="Strong"/>
          <w:rFonts w:ascii="GHEA Grapalat" w:hAnsi="GHEA Grapalat"/>
          <w:b w:val="0"/>
          <w:bCs w:val="0"/>
          <w:lang w:val="hy-AM"/>
        </w:rPr>
        <w:t>/</w:t>
      </w:r>
    </w:p>
    <w:p w14:paraId="3203B33D" w14:textId="77777777" w:rsidR="00E21474" w:rsidRPr="00112AE5" w:rsidRDefault="00E21474" w:rsidP="00693C54">
      <w:pPr>
        <w:pStyle w:val="NormalWeb"/>
        <w:spacing w:line="276" w:lineRule="auto"/>
        <w:ind w:left="720"/>
        <w:jc w:val="both"/>
        <w:rPr>
          <w:rFonts w:ascii="GHEA Grapalat" w:hAnsi="GHEA Grapalat"/>
          <w:lang w:val="hy-AM"/>
        </w:rPr>
      </w:pPr>
    </w:p>
    <w:p w14:paraId="2694D48E" w14:textId="4A918913" w:rsidR="00E573F5" w:rsidRPr="00E21474" w:rsidRDefault="00E573F5" w:rsidP="00E573F5">
      <w:pPr>
        <w:pStyle w:val="Text"/>
        <w:numPr>
          <w:ilvl w:val="0"/>
          <w:numId w:val="31"/>
        </w:numPr>
        <w:spacing w:line="276" w:lineRule="auto"/>
        <w:ind w:left="0" w:firstLine="360"/>
        <w:jc w:val="left"/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</w:pPr>
      <w:r w:rsidRPr="00E573F5"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  <w:t>ՀՀ–ում միջազգային օլիմպիադաների անցկացում /2028 թվականին ՀՀ-ում Եվրոպայի Ինֆորմատիկայի պատանեկան օլիմպիադայի անցկացում/</w:t>
      </w:r>
    </w:p>
    <w:p w14:paraId="3FDC9C3C" w14:textId="77777777" w:rsidR="00E21474" w:rsidRPr="00CA50F6" w:rsidRDefault="00E21474" w:rsidP="00693C54">
      <w:pPr>
        <w:pStyle w:val="Text"/>
        <w:spacing w:line="276" w:lineRule="auto"/>
        <w:jc w:val="left"/>
        <w:rPr>
          <w:rFonts w:ascii="GHEA Grapalat" w:hAnsi="GHEA Grapalat" w:cs="Calibri"/>
          <w:b/>
          <w:bCs/>
          <w:color w:val="2F5496" w:themeColor="accent5" w:themeShade="BF"/>
          <w:szCs w:val="22"/>
          <w:lang w:val="hy-AM"/>
        </w:rPr>
      </w:pPr>
      <w:bookmarkStart w:id="0" w:name="_GoBack"/>
      <w:bookmarkEnd w:id="0"/>
    </w:p>
    <w:sectPr w:rsidR="00E21474" w:rsidRPr="00CA50F6" w:rsidSect="00EC746A">
      <w:headerReference w:type="default" r:id="rId7"/>
      <w:footerReference w:type="default" r:id="rId8"/>
      <w:pgSz w:w="11907" w:h="16840" w:code="9"/>
      <w:pgMar w:top="1440" w:right="65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53BD4" w14:textId="77777777" w:rsidR="00071B8C" w:rsidRDefault="00071B8C">
      <w:r>
        <w:separator/>
      </w:r>
    </w:p>
  </w:endnote>
  <w:endnote w:type="continuationSeparator" w:id="0">
    <w:p w14:paraId="1CF1EF52" w14:textId="77777777" w:rsidR="00071B8C" w:rsidRDefault="0007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384FF" w14:textId="77777777" w:rsidR="009941DC" w:rsidRDefault="009941D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7961E00F" w14:textId="77777777" w:rsidR="009941DC" w:rsidRDefault="0099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38714" w14:textId="77777777" w:rsidR="00071B8C" w:rsidRDefault="00071B8C">
      <w:r>
        <w:separator/>
      </w:r>
    </w:p>
  </w:footnote>
  <w:footnote w:type="continuationSeparator" w:id="0">
    <w:p w14:paraId="419F027B" w14:textId="77777777" w:rsidR="00071B8C" w:rsidRDefault="0007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CD255" w14:textId="5CED36B0" w:rsidR="009941DC" w:rsidRDefault="009941DC" w:rsidP="00EC746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9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ՀՀ ԿԳՄՍՆ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հայտ</w:t>
    </w:r>
  </w:p>
  <w:p w14:paraId="1357F620" w14:textId="3089EA97" w:rsidR="00877A8B" w:rsidRPr="005423CB" w:rsidRDefault="00877A8B" w:rsidP="00EC746A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hy-AM"/>
      </w:rPr>
    </w:pPr>
    <w:r>
      <w:rPr>
        <w:rFonts w:ascii="GHEA Grapalat" w:hAnsi="GHEA Grapalat"/>
        <w:i/>
        <w:iCs/>
        <w:color w:val="002060"/>
        <w:sz w:val="18"/>
        <w:szCs w:val="18"/>
        <w:lang w:val="hy-AM"/>
      </w:rPr>
      <w:t>Նոր նախաձեռնություններ</w:t>
    </w:r>
  </w:p>
  <w:p w14:paraId="2B6DF2C7" w14:textId="00272E73" w:rsidR="009941DC" w:rsidRPr="00C24E65" w:rsidRDefault="009941DC" w:rsidP="00877A8B">
    <w:pPr>
      <w:pStyle w:val="Header"/>
      <w:tabs>
        <w:tab w:val="clear" w:pos="4680"/>
        <w:tab w:val="clear" w:pos="9360"/>
        <w:tab w:val="left" w:pos="1995"/>
      </w:tabs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E445F70" wp14:editId="500E2EF8">
              <wp:simplePos x="0" y="0"/>
              <wp:positionH relativeFrom="column">
                <wp:posOffset>32385</wp:posOffset>
              </wp:positionH>
              <wp:positionV relativeFrom="paragraph">
                <wp:posOffset>6984</wp:posOffset>
              </wp:positionV>
              <wp:extent cx="5718175" cy="0"/>
              <wp:effectExtent l="0" t="0" r="3492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18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3975A908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" strokecolor="#002060" strokeweight="1pt">
              <v:stroke joinstyle="miter"/>
              <o:lock v:ext="edit" shapetype="f"/>
            </v:line>
          </w:pict>
        </mc:Fallback>
      </mc:AlternateContent>
    </w:r>
    <w:r w:rsidR="00877A8B">
      <w:rPr>
        <w:rFonts w:ascii="GHEA Grapalat" w:hAnsi="GHEA Grapalat"/>
        <w:i/>
        <w:iCs/>
        <w:sz w:val="18"/>
        <w:szCs w:val="18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1E3026A"/>
    <w:multiLevelType w:val="hybridMultilevel"/>
    <w:tmpl w:val="212E5064"/>
    <w:lvl w:ilvl="0" w:tplc="8A94B2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15F24"/>
    <w:multiLevelType w:val="hybridMultilevel"/>
    <w:tmpl w:val="96A8283A"/>
    <w:lvl w:ilvl="0" w:tplc="DCDA59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6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46CDA"/>
    <w:multiLevelType w:val="hybridMultilevel"/>
    <w:tmpl w:val="32CC1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8241C"/>
    <w:multiLevelType w:val="multilevel"/>
    <w:tmpl w:val="17F8D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5A51E7"/>
    <w:multiLevelType w:val="hybridMultilevel"/>
    <w:tmpl w:val="37926840"/>
    <w:lvl w:ilvl="0" w:tplc="0409000D">
      <w:start w:val="1"/>
      <w:numFmt w:val="bullet"/>
      <w:lvlText w:val=""/>
      <w:lvlJc w:val="left"/>
      <w:pPr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2" w15:restartNumberingAfterBreak="0">
    <w:nsid w:val="15C2583B"/>
    <w:multiLevelType w:val="hybridMultilevel"/>
    <w:tmpl w:val="9246FA8A"/>
    <w:lvl w:ilvl="0" w:tplc="0EF8AB74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EB65FF4"/>
    <w:multiLevelType w:val="multilevel"/>
    <w:tmpl w:val="AC0CF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8A7E6B"/>
    <w:multiLevelType w:val="multilevel"/>
    <w:tmpl w:val="5246C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793912"/>
    <w:multiLevelType w:val="hybridMultilevel"/>
    <w:tmpl w:val="212E5064"/>
    <w:lvl w:ilvl="0" w:tplc="8A94B2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75F63"/>
    <w:multiLevelType w:val="hybridMultilevel"/>
    <w:tmpl w:val="95A68900"/>
    <w:lvl w:ilvl="0" w:tplc="5B8A3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13137"/>
    <w:multiLevelType w:val="multilevel"/>
    <w:tmpl w:val="88F47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44583374"/>
    <w:multiLevelType w:val="multilevel"/>
    <w:tmpl w:val="3AE4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7114E"/>
    <w:multiLevelType w:val="hybridMultilevel"/>
    <w:tmpl w:val="22A0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D4698"/>
    <w:multiLevelType w:val="hybridMultilevel"/>
    <w:tmpl w:val="E5A8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5248D9"/>
    <w:multiLevelType w:val="hybridMultilevel"/>
    <w:tmpl w:val="212E5064"/>
    <w:lvl w:ilvl="0" w:tplc="8A94B2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9281F"/>
    <w:multiLevelType w:val="hybridMultilevel"/>
    <w:tmpl w:val="32CC1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51546"/>
    <w:multiLevelType w:val="hybridMultilevel"/>
    <w:tmpl w:val="8B92EC6A"/>
    <w:lvl w:ilvl="0" w:tplc="4DBEC63C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80BE5"/>
    <w:multiLevelType w:val="multilevel"/>
    <w:tmpl w:val="E194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37C88"/>
    <w:multiLevelType w:val="hybridMultilevel"/>
    <w:tmpl w:val="7B34E0E8"/>
    <w:lvl w:ilvl="0" w:tplc="04090001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D5174E"/>
    <w:multiLevelType w:val="hybridMultilevel"/>
    <w:tmpl w:val="65004262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3"/>
  </w:num>
  <w:num w:numId="8">
    <w:abstractNumId w:val="24"/>
  </w:num>
  <w:num w:numId="9">
    <w:abstractNumId w:val="30"/>
  </w:num>
  <w:num w:numId="10">
    <w:abstractNumId w:val="36"/>
  </w:num>
  <w:num w:numId="11">
    <w:abstractNumId w:val="16"/>
  </w:num>
  <w:num w:numId="12">
    <w:abstractNumId w:val="6"/>
  </w:num>
  <w:num w:numId="13">
    <w:abstractNumId w:val="13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40"/>
  </w:num>
  <w:num w:numId="17">
    <w:abstractNumId w:val="35"/>
  </w:num>
  <w:num w:numId="18">
    <w:abstractNumId w:val="21"/>
  </w:num>
  <w:num w:numId="19">
    <w:abstractNumId w:val="31"/>
  </w:num>
  <w:num w:numId="20">
    <w:abstractNumId w:val="9"/>
  </w:num>
  <w:num w:numId="21">
    <w:abstractNumId w:val="2"/>
  </w:num>
  <w:num w:numId="22">
    <w:abstractNumId w:val="20"/>
  </w:num>
  <w:num w:numId="23">
    <w:abstractNumId w:val="8"/>
  </w:num>
  <w:num w:numId="24">
    <w:abstractNumId w:val="18"/>
  </w:num>
  <w:num w:numId="25">
    <w:abstractNumId w:val="19"/>
  </w:num>
  <w:num w:numId="26">
    <w:abstractNumId w:val="12"/>
  </w:num>
  <w:num w:numId="2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41"/>
  </w:num>
  <w:num w:numId="30">
    <w:abstractNumId w:val="11"/>
  </w:num>
  <w:num w:numId="31">
    <w:abstractNumId w:val="7"/>
  </w:num>
  <w:num w:numId="32">
    <w:abstractNumId w:val="28"/>
  </w:num>
  <w:num w:numId="33">
    <w:abstractNumId w:val="27"/>
  </w:num>
  <w:num w:numId="34">
    <w:abstractNumId w:val="15"/>
  </w:num>
  <w:num w:numId="35">
    <w:abstractNumId w:val="34"/>
  </w:num>
  <w:num w:numId="36">
    <w:abstractNumId w:val="25"/>
  </w:num>
  <w:num w:numId="37">
    <w:abstractNumId w:val="22"/>
  </w:num>
  <w:num w:numId="38">
    <w:abstractNumId w:val="10"/>
  </w:num>
  <w:num w:numId="39">
    <w:abstractNumId w:val="33"/>
  </w:num>
  <w:num w:numId="40">
    <w:abstractNumId w:val="3"/>
  </w:num>
  <w:num w:numId="41">
    <w:abstractNumId w:val="17"/>
  </w:num>
  <w:num w:numId="42">
    <w:abstractNumId w:val="29"/>
  </w:num>
  <w:num w:numId="43">
    <w:abstractNumId w:val="14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911"/>
    <w:rsid w:val="00071B8C"/>
    <w:rsid w:val="000B3865"/>
    <w:rsid w:val="000C459E"/>
    <w:rsid w:val="00153649"/>
    <w:rsid w:val="001E6CF0"/>
    <w:rsid w:val="002178FB"/>
    <w:rsid w:val="002215B9"/>
    <w:rsid w:val="00300548"/>
    <w:rsid w:val="003076EE"/>
    <w:rsid w:val="0032489B"/>
    <w:rsid w:val="003B61F2"/>
    <w:rsid w:val="003E5420"/>
    <w:rsid w:val="004312E9"/>
    <w:rsid w:val="00465AFB"/>
    <w:rsid w:val="00502877"/>
    <w:rsid w:val="005423CB"/>
    <w:rsid w:val="006772D3"/>
    <w:rsid w:val="00693C54"/>
    <w:rsid w:val="006C41FD"/>
    <w:rsid w:val="00710AAC"/>
    <w:rsid w:val="007B58A0"/>
    <w:rsid w:val="007C07E2"/>
    <w:rsid w:val="007F7019"/>
    <w:rsid w:val="00834194"/>
    <w:rsid w:val="00874E0F"/>
    <w:rsid w:val="00877A8B"/>
    <w:rsid w:val="0089612A"/>
    <w:rsid w:val="008E37DD"/>
    <w:rsid w:val="008E5F98"/>
    <w:rsid w:val="009170D0"/>
    <w:rsid w:val="009941DC"/>
    <w:rsid w:val="00A45FA6"/>
    <w:rsid w:val="00AC05CF"/>
    <w:rsid w:val="00B51C8A"/>
    <w:rsid w:val="00BF7C04"/>
    <w:rsid w:val="00CA50F6"/>
    <w:rsid w:val="00D42527"/>
    <w:rsid w:val="00D47911"/>
    <w:rsid w:val="00D521F7"/>
    <w:rsid w:val="00E178AC"/>
    <w:rsid w:val="00E21474"/>
    <w:rsid w:val="00E502E9"/>
    <w:rsid w:val="00E573F5"/>
    <w:rsid w:val="00E64B35"/>
    <w:rsid w:val="00EC746A"/>
    <w:rsid w:val="00F20083"/>
    <w:rsid w:val="00F63CCD"/>
    <w:rsid w:val="00FA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8ACF8"/>
  <w15:chartTrackingRefBased/>
  <w15:docId w15:val="{6B6F98CF-F7D0-4FF8-AAA4-0BF247D60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07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215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215B9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215B9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215B9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2215B9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2215B9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2215B9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2215B9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2215B9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215B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ext">
    <w:name w:val="Text"/>
    <w:basedOn w:val="Normal"/>
    <w:rsid w:val="002215B9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215B9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Paranum Char"/>
    <w:basedOn w:val="DefaultParagraphFont"/>
    <w:link w:val="Heading2"/>
    <w:rsid w:val="002215B9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2215B9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2215B9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215B9"/>
    <w:rPr>
      <w:rFonts w:ascii="Calibri" w:eastAsia="Times New Roman" w:hAnsi="Calibri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215B9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215B9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215B9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2215B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15B9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rsid w:val="002215B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215B9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2215B9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basedOn w:val="DefaultParagraphFont"/>
    <w:link w:val="FootnoteText"/>
    <w:rsid w:val="002215B9"/>
    <w:rPr>
      <w:rFonts w:ascii="GHEA Grapalat" w:eastAsia="Times New Roman" w:hAnsi="GHEA Grapalat" w:cs="Times New Roman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2215B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2215B9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2215B9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2215B9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uiPriority w:val="99"/>
    <w:rsid w:val="002215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5B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215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15B9"/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autoRedefine/>
    <w:rsid w:val="002215B9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215B9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2215B9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2215B9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2215B9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2215B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2215B9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2215B9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215B9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2215B9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2215B9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2215B9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2215B9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215B9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2215B9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2215B9"/>
    <w:pPr>
      <w:keepNext/>
      <w:spacing w:after="130"/>
      <w:jc w:val="center"/>
    </w:pPr>
  </w:style>
  <w:style w:type="character" w:customStyle="1" w:styleId="FooterChar1">
    <w:name w:val="Footer Char1"/>
    <w:locked/>
    <w:rsid w:val="002215B9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215B9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215B9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215B9"/>
  </w:style>
  <w:style w:type="paragraph" w:styleId="Title">
    <w:name w:val="Title"/>
    <w:basedOn w:val="Normal"/>
    <w:link w:val="TitleChar"/>
    <w:qFormat/>
    <w:rsid w:val="002215B9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TitleChar">
    <w:name w:val="Title Char"/>
    <w:basedOn w:val="DefaultParagraphFont"/>
    <w:link w:val="Title"/>
    <w:rsid w:val="002215B9"/>
    <w:rPr>
      <w:rFonts w:ascii="Times Armenian" w:eastAsia="Times New Roman" w:hAnsi="Times Armenian" w:cs="Times New Roman"/>
      <w:b/>
      <w:bCs/>
      <w:szCs w:val="24"/>
    </w:rPr>
  </w:style>
  <w:style w:type="paragraph" w:styleId="ListBullet2">
    <w:name w:val="List Bullet 2"/>
    <w:basedOn w:val="Normal"/>
    <w:autoRedefine/>
    <w:rsid w:val="002215B9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215B9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215B9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2215B9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2215B9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2215B9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2215B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link w:val="CommentText"/>
    <w:rsid w:val="002215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2215B9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2215B9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215B9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215B9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215B9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215B9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215B9"/>
    <w:rPr>
      <w:color w:val="0000FF"/>
      <w:u w:val="single"/>
    </w:rPr>
  </w:style>
  <w:style w:type="paragraph" w:customStyle="1" w:styleId="font5">
    <w:name w:val="font5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215B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215B9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215B9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215B9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215B9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215B9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215B9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215B9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215B9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215B9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215B9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215B9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215B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215B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215B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215B9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215B9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215B9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215B9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215B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215B9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215B9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215B9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215B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215B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215B9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215B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215B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215B9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215B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215B9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215B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215B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215B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215B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215B9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215B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215B9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215B9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215B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215B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215B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215B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215B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215B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215B9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215B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215B9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215B9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215B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215B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215B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215B9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215B9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215B9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2215B9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215B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215B9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215B9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21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215B9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21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215B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21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21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21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21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21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215B9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215B9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21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215B9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215B9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215B9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OBC Bullet,List Paragraph11,Normal numbered"/>
    <w:basedOn w:val="Normal"/>
    <w:link w:val="ListParagraphChar"/>
    <w:uiPriority w:val="34"/>
    <w:qFormat/>
    <w:rsid w:val="002215B9"/>
    <w:pPr>
      <w:ind w:left="720"/>
    </w:pPr>
    <w:rPr>
      <w:rFonts w:eastAsia="Calibri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215B9"/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Normal"/>
    <w:rsid w:val="002215B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215B9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215B9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2215B9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2215B9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15B9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215B9"/>
    <w:rPr>
      <w:rFonts w:cs="Times New Roman"/>
      <w:i/>
      <w:iCs/>
    </w:rPr>
  </w:style>
  <w:style w:type="paragraph" w:customStyle="1" w:styleId="textbox">
    <w:name w:val="textbox"/>
    <w:basedOn w:val="Normal"/>
    <w:rsid w:val="002215B9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215B9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215B9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2215B9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2215B9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215B9"/>
    <w:rPr>
      <w:b/>
      <w:bCs/>
      <w:color w:val="191970"/>
    </w:rPr>
  </w:style>
  <w:style w:type="character" w:customStyle="1" w:styleId="t61">
    <w:name w:val="t61"/>
    <w:rsid w:val="002215B9"/>
    <w:rPr>
      <w:b/>
      <w:bCs/>
      <w:color w:val="191970"/>
    </w:rPr>
  </w:style>
  <w:style w:type="character" w:customStyle="1" w:styleId="t101">
    <w:name w:val="t101"/>
    <w:rsid w:val="002215B9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215B9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2215B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2215B9"/>
    <w:rPr>
      <w:vertAlign w:val="superscript"/>
    </w:rPr>
  </w:style>
  <w:style w:type="paragraph" w:styleId="TOC4">
    <w:name w:val="toc 4"/>
    <w:basedOn w:val="Normal"/>
    <w:next w:val="Normal"/>
    <w:autoRedefine/>
    <w:rsid w:val="002215B9"/>
    <w:pPr>
      <w:ind w:left="180" w:right="638"/>
    </w:pPr>
    <w:rPr>
      <w:lang w:val="en-GB"/>
    </w:rPr>
  </w:style>
  <w:style w:type="character" w:customStyle="1" w:styleId="BalloonTextChar1">
    <w:name w:val="Balloon Text Char1"/>
    <w:rsid w:val="002215B9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2215B9"/>
    <w:rPr>
      <w:sz w:val="24"/>
      <w:szCs w:val="24"/>
    </w:rPr>
  </w:style>
  <w:style w:type="character" w:customStyle="1" w:styleId="BodyTextIndent3Char1">
    <w:name w:val="Body Text Indent 3 Char1"/>
    <w:rsid w:val="002215B9"/>
    <w:rPr>
      <w:sz w:val="16"/>
      <w:szCs w:val="16"/>
    </w:rPr>
  </w:style>
  <w:style w:type="paragraph" w:customStyle="1" w:styleId="Style2">
    <w:name w:val="Style2"/>
    <w:basedOn w:val="mechtex"/>
    <w:rsid w:val="002215B9"/>
    <w:rPr>
      <w:rFonts w:eastAsia="Calibri"/>
      <w:w w:val="90"/>
      <w:lang w:eastAsia="ru-RU"/>
    </w:rPr>
  </w:style>
  <w:style w:type="character" w:styleId="CommentReference">
    <w:name w:val="annotation reference"/>
    <w:rsid w:val="002215B9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2215B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SubtleEmphasis">
    <w:name w:val="Subtle Emphasis"/>
    <w:basedOn w:val="DefaultParagraphFont"/>
    <w:uiPriority w:val="19"/>
    <w:qFormat/>
    <w:rsid w:val="002215B9"/>
    <w:rPr>
      <w:i/>
      <w:iCs/>
      <w:color w:val="808080" w:themeColor="text1" w:themeTint="7F"/>
    </w:rPr>
  </w:style>
  <w:style w:type="paragraph" w:styleId="NoSpacing">
    <w:name w:val="No Spacing"/>
    <w:link w:val="NoSpacingChar"/>
    <w:uiPriority w:val="1"/>
    <w:qFormat/>
    <w:rsid w:val="002215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215B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MoESCS</cp:lastModifiedBy>
  <cp:revision>27</cp:revision>
  <dcterms:created xsi:type="dcterms:W3CDTF">2026-02-26T11:51:00Z</dcterms:created>
  <dcterms:modified xsi:type="dcterms:W3CDTF">2026-07-01T11:43:00Z</dcterms:modified>
</cp:coreProperties>
</file>